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B6695" w14:textId="77777777" w:rsidR="00263159" w:rsidRPr="00C27E12" w:rsidRDefault="00263159" w:rsidP="00EA5884">
      <w:pPr>
        <w:pStyle w:val="NoSpacing"/>
        <w:contextualSpacing/>
        <w:jc w:val="center"/>
        <w:rPr>
          <w:b/>
          <w:sz w:val="28"/>
          <w:szCs w:val="24"/>
        </w:rPr>
      </w:pPr>
      <w:bookmarkStart w:id="0" w:name="_Hlk535419984"/>
      <w:bookmarkStart w:id="1" w:name="firm"/>
      <w:r w:rsidRPr="00C27E12">
        <w:rPr>
          <w:b/>
          <w:sz w:val="28"/>
          <w:szCs w:val="24"/>
        </w:rPr>
        <w:t>STUDI REKAYASA LALU LINTAS PADA SIMPANG TUJUH ULEE KARENG DENGAN</w:t>
      </w:r>
      <w:r w:rsidRPr="00C27E12">
        <w:rPr>
          <w:b/>
          <w:sz w:val="28"/>
          <w:szCs w:val="24"/>
          <w:lang w:val="en-US"/>
        </w:rPr>
        <w:t xml:space="preserve"> MERENCANAKAN</w:t>
      </w:r>
      <w:r w:rsidRPr="00C27E12">
        <w:rPr>
          <w:b/>
          <w:sz w:val="28"/>
          <w:szCs w:val="24"/>
        </w:rPr>
        <w:t xml:space="preserve"> BUNDARAN (</w:t>
      </w:r>
      <w:r w:rsidRPr="00C27E12">
        <w:rPr>
          <w:b/>
          <w:i/>
          <w:sz w:val="28"/>
          <w:szCs w:val="24"/>
        </w:rPr>
        <w:t>ROUNDABOUT</w:t>
      </w:r>
      <w:r w:rsidRPr="00C27E12">
        <w:rPr>
          <w:b/>
          <w:sz w:val="28"/>
          <w:szCs w:val="24"/>
        </w:rPr>
        <w:t>)</w:t>
      </w:r>
    </w:p>
    <w:bookmarkEnd w:id="0"/>
    <w:p w14:paraId="4196CA3F" w14:textId="77777777" w:rsidR="00F16568" w:rsidRPr="00C27E12" w:rsidRDefault="00F16568" w:rsidP="00F16568">
      <w:pPr>
        <w:tabs>
          <w:tab w:val="left" w:pos="426"/>
        </w:tabs>
        <w:jc w:val="center"/>
        <w:rPr>
          <w:b/>
          <w:sz w:val="22"/>
          <w:szCs w:val="22"/>
          <w:lang w:val="id-ID"/>
        </w:rPr>
      </w:pPr>
    </w:p>
    <w:p w14:paraId="4F0188F9" w14:textId="77777777" w:rsidR="00EA5884" w:rsidRPr="00C27E12" w:rsidRDefault="00EA5884" w:rsidP="00F16568">
      <w:pPr>
        <w:tabs>
          <w:tab w:val="left" w:pos="426"/>
        </w:tabs>
        <w:jc w:val="center"/>
        <w:rPr>
          <w:b/>
          <w:sz w:val="22"/>
          <w:szCs w:val="22"/>
          <w:lang w:val="id-ID"/>
        </w:rPr>
      </w:pPr>
    </w:p>
    <w:p w14:paraId="47968655" w14:textId="1CA951C4" w:rsidR="00D90C55" w:rsidRPr="00C27E12" w:rsidRDefault="00A5798F" w:rsidP="00417008">
      <w:pPr>
        <w:pStyle w:val="11daftarpustaka"/>
        <w:jc w:val="center"/>
        <w:rPr>
          <w:b/>
          <w:bCs/>
        </w:rPr>
      </w:pPr>
      <w:bookmarkStart w:id="2" w:name="_Hlk535420031"/>
      <w:r w:rsidRPr="00C27E12">
        <w:rPr>
          <w:b/>
          <w:sz w:val="22"/>
          <w:szCs w:val="22"/>
        </w:rPr>
        <w:t>Ruhdi Faisal</w:t>
      </w:r>
      <w:r w:rsidR="00D90C55" w:rsidRPr="00C27E12">
        <w:rPr>
          <w:bCs/>
          <w:vertAlign w:val="superscript"/>
        </w:rPr>
        <w:t>1)</w:t>
      </w:r>
      <w:r w:rsidR="00D90C55" w:rsidRPr="00C27E12">
        <w:rPr>
          <w:b/>
          <w:bCs/>
        </w:rPr>
        <w:t xml:space="preserve">, </w:t>
      </w:r>
      <w:r w:rsidRPr="00C27E12">
        <w:rPr>
          <w:b/>
          <w:sz w:val="22"/>
          <w:szCs w:val="22"/>
        </w:rPr>
        <w:t>Sugiarto</w:t>
      </w:r>
      <w:r w:rsidR="003E1E3E">
        <w:rPr>
          <w:b/>
          <w:sz w:val="22"/>
          <w:szCs w:val="22"/>
        </w:rPr>
        <w:t xml:space="preserve"> Sugiarto</w:t>
      </w:r>
      <w:r w:rsidR="002A197D" w:rsidRPr="00C27E12">
        <w:rPr>
          <w:sz w:val="22"/>
          <w:szCs w:val="22"/>
          <w:vertAlign w:val="superscript"/>
        </w:rPr>
        <w:t>2</w:t>
      </w:r>
      <w:r w:rsidR="003934B3" w:rsidRPr="00C27E12">
        <w:rPr>
          <w:sz w:val="22"/>
          <w:szCs w:val="22"/>
          <w:vertAlign w:val="superscript"/>
        </w:rPr>
        <w:t>)</w:t>
      </w:r>
      <w:r w:rsidR="002A197D" w:rsidRPr="00C27E12">
        <w:rPr>
          <w:b/>
          <w:sz w:val="22"/>
          <w:szCs w:val="22"/>
        </w:rPr>
        <w:t xml:space="preserve">, </w:t>
      </w:r>
      <w:r w:rsidRPr="00C27E12">
        <w:rPr>
          <w:b/>
          <w:sz w:val="22"/>
          <w:szCs w:val="22"/>
        </w:rPr>
        <w:t>Zulfhazl</w:t>
      </w:r>
      <w:r w:rsidR="00DD2CC9" w:rsidRPr="00C27E12">
        <w:rPr>
          <w:b/>
          <w:sz w:val="22"/>
          <w:szCs w:val="22"/>
        </w:rPr>
        <w:t>i</w:t>
      </w:r>
      <w:r w:rsidR="00B11AE2" w:rsidRPr="00C27E12">
        <w:rPr>
          <w:sz w:val="22"/>
          <w:szCs w:val="22"/>
          <w:vertAlign w:val="superscript"/>
        </w:rPr>
        <w:t>3)</w:t>
      </w:r>
      <w:r w:rsidR="00B11AE2" w:rsidRPr="00C27E12">
        <w:rPr>
          <w:b/>
          <w:sz w:val="22"/>
          <w:szCs w:val="22"/>
        </w:rPr>
        <w:t>,</w:t>
      </w:r>
      <w:r w:rsidR="003E1E3E">
        <w:rPr>
          <w:b/>
          <w:sz w:val="22"/>
          <w:szCs w:val="22"/>
        </w:rPr>
        <w:t xml:space="preserve"> </w:t>
      </w:r>
      <w:r w:rsidR="007D7A5D" w:rsidRPr="00C27E12">
        <w:rPr>
          <w:b/>
          <w:sz w:val="22"/>
          <w:szCs w:val="22"/>
        </w:rPr>
        <w:t>Muhammad Irza</w:t>
      </w:r>
      <w:r w:rsidR="00B11AE2" w:rsidRPr="00C27E12">
        <w:rPr>
          <w:sz w:val="22"/>
          <w:szCs w:val="22"/>
          <w:vertAlign w:val="superscript"/>
        </w:rPr>
        <w:t>4</w:t>
      </w:r>
      <w:r w:rsidR="002A197D" w:rsidRPr="00C27E12">
        <w:rPr>
          <w:sz w:val="22"/>
          <w:szCs w:val="22"/>
          <w:vertAlign w:val="superscript"/>
        </w:rPr>
        <w:t>)</w:t>
      </w:r>
    </w:p>
    <w:bookmarkEnd w:id="2"/>
    <w:p w14:paraId="74AC3E1F" w14:textId="32AA77D4" w:rsidR="00417008" w:rsidRPr="00C27E12" w:rsidRDefault="00644132" w:rsidP="00417008">
      <w:pPr>
        <w:pStyle w:val="11daftarpustaka"/>
        <w:jc w:val="center"/>
        <w:rPr>
          <w:i/>
          <w:sz w:val="22"/>
          <w:szCs w:val="22"/>
        </w:rPr>
      </w:pPr>
      <w:r w:rsidRPr="00C27E12">
        <w:rPr>
          <w:bCs/>
          <w:i/>
          <w:vertAlign w:val="superscript"/>
        </w:rPr>
        <w:t>1,2</w:t>
      </w:r>
      <w:r w:rsidR="00A42CA1" w:rsidRPr="00C27E12">
        <w:rPr>
          <w:bCs/>
          <w:i/>
          <w:vertAlign w:val="superscript"/>
        </w:rPr>
        <w:t>)</w:t>
      </w:r>
      <w:r w:rsidR="00A42CA1" w:rsidRPr="00C27E12">
        <w:rPr>
          <w:i/>
          <w:sz w:val="22"/>
          <w:szCs w:val="22"/>
        </w:rPr>
        <w:t>Jurusan Tekni</w:t>
      </w:r>
      <w:r w:rsidR="009B237A" w:rsidRPr="00C27E12">
        <w:rPr>
          <w:i/>
          <w:sz w:val="22"/>
          <w:szCs w:val="22"/>
        </w:rPr>
        <w:t>k</w:t>
      </w:r>
      <w:r w:rsidR="00A42CA1" w:rsidRPr="00C27E12">
        <w:rPr>
          <w:i/>
          <w:sz w:val="22"/>
          <w:szCs w:val="22"/>
        </w:rPr>
        <w:t xml:space="preserve"> Sipil, Universitas Syiah Kuala</w:t>
      </w:r>
    </w:p>
    <w:p w14:paraId="0ED823E6" w14:textId="1D97B288" w:rsidR="008D0F69" w:rsidRPr="00C27E12" w:rsidRDefault="007D7A5D" w:rsidP="00417008">
      <w:pPr>
        <w:pStyle w:val="11daftarpustaka"/>
        <w:jc w:val="center"/>
        <w:rPr>
          <w:i/>
          <w:sz w:val="22"/>
          <w:szCs w:val="22"/>
        </w:rPr>
      </w:pPr>
      <w:r w:rsidRPr="00C27E12">
        <w:rPr>
          <w:bCs/>
          <w:i/>
          <w:vertAlign w:val="superscript"/>
        </w:rPr>
        <w:t>3</w:t>
      </w:r>
      <w:r w:rsidR="00A42CA1" w:rsidRPr="00C27E12">
        <w:rPr>
          <w:bCs/>
          <w:i/>
          <w:vertAlign w:val="superscript"/>
        </w:rPr>
        <w:t>)</w:t>
      </w:r>
      <w:r w:rsidRPr="00C27E12">
        <w:rPr>
          <w:i/>
          <w:sz w:val="22"/>
          <w:szCs w:val="22"/>
        </w:rPr>
        <w:t>Jurusan Teknik Sipil</w:t>
      </w:r>
      <w:r w:rsidR="00A42CA1" w:rsidRPr="00C27E12">
        <w:rPr>
          <w:i/>
          <w:sz w:val="22"/>
          <w:szCs w:val="22"/>
        </w:rPr>
        <w:t xml:space="preserve">, Universitas </w:t>
      </w:r>
      <w:r w:rsidRPr="00C27E12">
        <w:rPr>
          <w:i/>
          <w:sz w:val="22"/>
          <w:szCs w:val="22"/>
        </w:rPr>
        <w:t>Malikussaleh</w:t>
      </w:r>
    </w:p>
    <w:p w14:paraId="38866D8A" w14:textId="776D20DC" w:rsidR="007D7A5D" w:rsidRPr="00C27E12" w:rsidRDefault="007D7A5D" w:rsidP="007D7A5D">
      <w:pPr>
        <w:pStyle w:val="11daftarpustaka"/>
        <w:jc w:val="center"/>
        <w:rPr>
          <w:i/>
          <w:sz w:val="22"/>
          <w:szCs w:val="22"/>
        </w:rPr>
      </w:pPr>
      <w:r w:rsidRPr="00C27E12">
        <w:rPr>
          <w:bCs/>
          <w:i/>
          <w:vertAlign w:val="superscript"/>
        </w:rPr>
        <w:t>4)</w:t>
      </w:r>
      <w:r w:rsidRPr="00C27E12">
        <w:rPr>
          <w:i/>
          <w:sz w:val="22"/>
          <w:szCs w:val="22"/>
        </w:rPr>
        <w:t>Alumni, Jurusan Teknik Sipil, Universitas Syiah Kuala</w:t>
      </w:r>
    </w:p>
    <w:p w14:paraId="14E5F31E" w14:textId="3DC95E56" w:rsidR="00E8549A" w:rsidRPr="00C27E12" w:rsidRDefault="00B11AE2" w:rsidP="00A663CA">
      <w:pPr>
        <w:jc w:val="center"/>
        <w:rPr>
          <w:b/>
          <w:sz w:val="24"/>
          <w:szCs w:val="24"/>
          <w:lang w:val="id-ID"/>
        </w:rPr>
      </w:pPr>
      <w:r w:rsidRPr="00C27E12">
        <w:rPr>
          <w:i/>
          <w:iCs/>
          <w:lang w:val="id-ID"/>
        </w:rPr>
        <w:t xml:space="preserve">Corresponding </w:t>
      </w:r>
      <w:r w:rsidR="002A197D" w:rsidRPr="00C27E12">
        <w:rPr>
          <w:i/>
          <w:iCs/>
          <w:lang w:val="id-ID"/>
        </w:rPr>
        <w:t>email</w:t>
      </w:r>
      <w:r w:rsidR="00D90C55" w:rsidRPr="00C27E12">
        <w:rPr>
          <w:i/>
          <w:iCs/>
          <w:lang w:val="id-ID"/>
        </w:rPr>
        <w:t>:</w:t>
      </w:r>
      <w:r w:rsidR="003E1E3E">
        <w:rPr>
          <w:i/>
          <w:iCs/>
          <w:lang w:val="id-ID"/>
        </w:rPr>
        <w:t xml:space="preserve"> </w:t>
      </w:r>
      <w:r w:rsidR="00472B5D" w:rsidRPr="003E1E3E">
        <w:rPr>
          <w:i/>
          <w:iCs/>
          <w:lang w:val="id-ID"/>
        </w:rPr>
        <w:t>ruhdi.faisal</w:t>
      </w:r>
      <w:hyperlink r:id="rId8" w:history="1">
        <w:r w:rsidR="00A42CA1" w:rsidRPr="003E1E3E">
          <w:rPr>
            <w:rStyle w:val="Hyperlink"/>
            <w:i/>
            <w:color w:val="auto"/>
            <w:sz w:val="22"/>
            <w:szCs w:val="22"/>
            <w:u w:val="none"/>
            <w:lang w:val="id-ID"/>
          </w:rPr>
          <w:t>@unsyiah.ac.id</w:t>
        </w:r>
      </w:hyperlink>
      <w:r w:rsidR="003E1E3E">
        <w:rPr>
          <w:rStyle w:val="Hyperlink"/>
          <w:i/>
          <w:color w:val="auto"/>
          <w:sz w:val="22"/>
          <w:szCs w:val="22"/>
          <w:u w:val="none"/>
          <w:lang w:val="id-ID"/>
        </w:rPr>
        <w:t xml:space="preserve">   </w:t>
      </w:r>
      <w:r w:rsidR="00A42CA1" w:rsidRPr="00C27E12">
        <w:rPr>
          <w:lang w:val="id-ID"/>
        </w:rPr>
        <w:t xml:space="preserve"> </w:t>
      </w:r>
    </w:p>
    <w:p w14:paraId="54AC8117" w14:textId="77777777" w:rsidR="00665919" w:rsidRPr="00C27E12" w:rsidRDefault="00665919" w:rsidP="00A663CA">
      <w:pPr>
        <w:jc w:val="center"/>
        <w:rPr>
          <w:b/>
          <w:sz w:val="24"/>
          <w:szCs w:val="24"/>
          <w:lang w:val="id-ID"/>
        </w:rPr>
      </w:pPr>
    </w:p>
    <w:p w14:paraId="78E13C39" w14:textId="77777777" w:rsidR="00227E86" w:rsidRPr="00C27E12" w:rsidRDefault="00227E86" w:rsidP="00A663CA">
      <w:pPr>
        <w:jc w:val="center"/>
        <w:rPr>
          <w:b/>
          <w:sz w:val="24"/>
          <w:szCs w:val="24"/>
          <w:lang w:val="id-ID"/>
        </w:rPr>
      </w:pPr>
    </w:p>
    <w:p w14:paraId="73D053FC" w14:textId="3DAD173C" w:rsidR="0076272C" w:rsidRDefault="0076272C" w:rsidP="00A663CA">
      <w:pPr>
        <w:jc w:val="center"/>
        <w:rPr>
          <w:b/>
          <w:sz w:val="24"/>
          <w:szCs w:val="24"/>
          <w:lang w:val="id-ID"/>
        </w:rPr>
      </w:pPr>
      <w:r w:rsidRPr="00C27E12">
        <w:rPr>
          <w:b/>
          <w:sz w:val="24"/>
          <w:szCs w:val="24"/>
          <w:lang w:val="id-ID"/>
        </w:rPr>
        <w:t>Abstra</w:t>
      </w:r>
      <w:r w:rsidR="008D0F69" w:rsidRPr="00C27E12">
        <w:rPr>
          <w:b/>
          <w:sz w:val="24"/>
          <w:szCs w:val="24"/>
          <w:lang w:val="id-ID"/>
        </w:rPr>
        <w:t>k</w:t>
      </w:r>
    </w:p>
    <w:p w14:paraId="34612659" w14:textId="77777777" w:rsidR="00B162DD" w:rsidRPr="00C27E12" w:rsidRDefault="00B162DD" w:rsidP="00A663CA">
      <w:pPr>
        <w:jc w:val="center"/>
        <w:rPr>
          <w:b/>
          <w:sz w:val="24"/>
          <w:szCs w:val="24"/>
          <w:lang w:val="id-ID"/>
        </w:rPr>
      </w:pPr>
    </w:p>
    <w:p w14:paraId="1CBD12B3" w14:textId="5DDB3336" w:rsidR="00CF29DA" w:rsidRPr="00C27E12" w:rsidRDefault="00CF29DA" w:rsidP="00CF29DA">
      <w:pPr>
        <w:pStyle w:val="AbstractText"/>
        <w:ind w:left="567" w:right="566" w:firstLine="0"/>
        <w:rPr>
          <w:i w:val="0"/>
          <w:lang w:val="id-ID"/>
        </w:rPr>
      </w:pPr>
      <w:r w:rsidRPr="00C27E12">
        <w:rPr>
          <w:i w:val="0"/>
          <w:lang w:val="id-ID"/>
        </w:rPr>
        <w:t xml:space="preserve">Simpang Tujuh Ulee Kareng merupakan persimpangan dengan jumlah pertemuan ruas jalan yang paling banyak di Kota Banda Aceh tanpa adanya pengaturan lalu lintas, sehingga mengakibatkan terjadi tundaan dan kemacetan. Tujuan dari penelitian ini adalah untuk membuat sebuah rekayasa lalu lintas dari simpang tak bersinyal menjadi persimpangan dengan bundaran. Data volume lalu lintas diambil dengan bantuan kamera video dan data kecepatan diambil dengan alat bantu </w:t>
      </w:r>
      <w:r w:rsidRPr="003E1E3E">
        <w:rPr>
          <w:lang w:val="id-ID"/>
        </w:rPr>
        <w:t>speed</w:t>
      </w:r>
      <w:r w:rsidR="00711455">
        <w:rPr>
          <w:lang w:val="id-ID"/>
        </w:rPr>
        <w:t xml:space="preserve"> </w:t>
      </w:r>
      <w:r w:rsidRPr="003E1E3E">
        <w:rPr>
          <w:lang w:val="id-ID"/>
        </w:rPr>
        <w:t>gun</w:t>
      </w:r>
      <w:r w:rsidRPr="00C27E12">
        <w:rPr>
          <w:i w:val="0"/>
          <w:lang w:val="id-ID"/>
        </w:rPr>
        <w:t>. Data yang dikumpulkan adalah data geometrik jalan, volume lalu lintas dan kecepatan setempat. Data awal yang digunakan untuk adalah volume jam puncak (VJP) dari volume yang diamati dan kemudian disimulasikan ke software VISSIM 6.00-22 dengan tipe bundaran R10-22. Kapasitas terbe</w:t>
      </w:r>
      <w:r w:rsidR="003E1E3E">
        <w:rPr>
          <w:i w:val="0"/>
          <w:lang w:val="id-ID"/>
        </w:rPr>
        <w:t>s</w:t>
      </w:r>
      <w:r w:rsidRPr="00C27E12">
        <w:rPr>
          <w:i w:val="0"/>
          <w:lang w:val="id-ID"/>
        </w:rPr>
        <w:t>ar di ruas jalinan yaitu 6629 kend/jam. Arus bagian jalinan terbesar di ruas jalinan AB yaitu 3184 kend/jam. Tundaan terbesar di ruas jalinan AB yaitu 2,30 detik/</w:t>
      </w:r>
      <w:r w:rsidR="003E1E3E" w:rsidRPr="00C27E12">
        <w:rPr>
          <w:i w:val="0"/>
          <w:lang w:val="id-ID"/>
        </w:rPr>
        <w:t>kendaraan</w:t>
      </w:r>
      <w:r w:rsidRPr="00C27E12">
        <w:rPr>
          <w:i w:val="0"/>
          <w:lang w:val="id-ID"/>
        </w:rPr>
        <w:t>. Untuk Derajat Kejenuhan (DS) didapat dari perbandingan arus bagian jalinan dengan kapasitas. DS  terbesar di ruas jalinan AB yaitu 0,50 dan Peluang Antrian terbesar dari pembacaan grafik MKJI adalah 6%-13,5%</w:t>
      </w:r>
      <w:r w:rsidR="00711455">
        <w:rPr>
          <w:i w:val="0"/>
          <w:lang w:val="id-ID"/>
        </w:rPr>
        <w:t xml:space="preserve">. </w:t>
      </w:r>
    </w:p>
    <w:p w14:paraId="6A929E1D" w14:textId="77777777" w:rsidR="00B700D8" w:rsidRPr="00C27E12" w:rsidRDefault="00B700D8" w:rsidP="000A7552">
      <w:pPr>
        <w:pStyle w:val="11daftarpustaka"/>
        <w:ind w:left="540" w:right="467" w:firstLine="0"/>
      </w:pPr>
    </w:p>
    <w:p w14:paraId="15C89C6C" w14:textId="7FF09F69" w:rsidR="007E02BB" w:rsidRPr="00C27E12" w:rsidRDefault="00852EED" w:rsidP="00B700D8">
      <w:pPr>
        <w:pStyle w:val="11daftarpustaka"/>
        <w:ind w:left="540" w:right="467" w:firstLine="0"/>
        <w:rPr>
          <w:rStyle w:val="Emphasis"/>
          <w:i w:val="0"/>
        </w:rPr>
      </w:pPr>
      <w:r w:rsidRPr="00C27E12">
        <w:t>Kata kunci</w:t>
      </w:r>
      <w:r w:rsidR="00417008" w:rsidRPr="00C27E12">
        <w:t xml:space="preserve">: </w:t>
      </w:r>
      <w:r w:rsidR="00EA5884" w:rsidRPr="00C27E12">
        <w:rPr>
          <w:i/>
          <w:iCs/>
        </w:rPr>
        <w:t xml:space="preserve">Bundaran, Simulasi, </w:t>
      </w:r>
      <w:r w:rsidR="003E1E3E">
        <w:rPr>
          <w:i/>
        </w:rPr>
        <w:t xml:space="preserve">Derajat Kejenuhan, </w:t>
      </w:r>
      <w:r w:rsidR="00EA5884" w:rsidRPr="00C27E12">
        <w:rPr>
          <w:i/>
        </w:rPr>
        <w:t>VISSIM 6.00-22</w:t>
      </w:r>
      <w:r w:rsidR="007D5A71" w:rsidRPr="00C27E12">
        <w:rPr>
          <w:i/>
        </w:rPr>
        <w:t xml:space="preserve">, Simpang </w:t>
      </w:r>
      <w:r w:rsidR="00D95CD7">
        <w:rPr>
          <w:i/>
        </w:rPr>
        <w:t>Tujuh</w:t>
      </w:r>
      <w:r w:rsidR="00EA5884" w:rsidRPr="00C27E12">
        <w:rPr>
          <w:i/>
        </w:rPr>
        <w:t>.</w:t>
      </w:r>
    </w:p>
    <w:p w14:paraId="4C25A590" w14:textId="77777777" w:rsidR="00227E86" w:rsidRPr="00C27E12" w:rsidRDefault="00227E86" w:rsidP="00A663CA">
      <w:pPr>
        <w:pStyle w:val="NormalWeb"/>
        <w:spacing w:before="0" w:beforeAutospacing="0" w:after="0" w:afterAutospacing="0"/>
        <w:jc w:val="both"/>
        <w:rPr>
          <w:rStyle w:val="Emphasis"/>
          <w:rFonts w:ascii="Times New Roman" w:hAnsi="Times New Roman" w:cs="Times New Roman"/>
          <w:i w:val="0"/>
          <w:lang w:val="id-ID"/>
        </w:rPr>
      </w:pPr>
    </w:p>
    <w:p w14:paraId="5B4D6658" w14:textId="77777777" w:rsidR="008D0F69" w:rsidRPr="003E1E3E" w:rsidRDefault="008D0F69" w:rsidP="008D0F69">
      <w:pPr>
        <w:jc w:val="center"/>
        <w:rPr>
          <w:b/>
          <w:sz w:val="24"/>
          <w:szCs w:val="24"/>
          <w:lang w:val="en-US"/>
        </w:rPr>
      </w:pPr>
      <w:r w:rsidRPr="003E1E3E">
        <w:rPr>
          <w:b/>
          <w:sz w:val="24"/>
          <w:szCs w:val="24"/>
          <w:lang w:val="en-US"/>
        </w:rPr>
        <w:t>Abstract</w:t>
      </w:r>
    </w:p>
    <w:p w14:paraId="435C206D" w14:textId="77777777" w:rsidR="008D0F69" w:rsidRPr="003E1E3E" w:rsidRDefault="008D0F69" w:rsidP="008D0F69">
      <w:pPr>
        <w:pStyle w:val="11daftarpustaka"/>
        <w:ind w:left="720" w:right="737" w:firstLine="0"/>
        <w:rPr>
          <w:lang w:val="en-US"/>
        </w:rPr>
      </w:pPr>
    </w:p>
    <w:p w14:paraId="401C7690" w14:textId="78BF0CE6" w:rsidR="00EA5884" w:rsidRPr="00711455" w:rsidRDefault="003E1E3E" w:rsidP="007D5A71">
      <w:pPr>
        <w:pStyle w:val="AbstractKeywords"/>
        <w:ind w:left="567" w:right="566"/>
        <w:rPr>
          <w:i w:val="0"/>
        </w:rPr>
      </w:pPr>
      <w:r w:rsidRPr="00711455">
        <w:rPr>
          <w:i w:val="0"/>
        </w:rPr>
        <w:t xml:space="preserve">The </w:t>
      </w:r>
      <w:r w:rsidR="00EA5884" w:rsidRPr="00711455">
        <w:rPr>
          <w:i w:val="0"/>
        </w:rPr>
        <w:t xml:space="preserve">Simpang Tujuh Ulee Kareng is a complex intersection consisted of seven </w:t>
      </w:r>
      <w:r w:rsidRPr="00711455">
        <w:rPr>
          <w:i w:val="0"/>
        </w:rPr>
        <w:t xml:space="preserve">approaches </w:t>
      </w:r>
      <w:r w:rsidR="00EA5884" w:rsidRPr="00711455">
        <w:rPr>
          <w:i w:val="0"/>
        </w:rPr>
        <w:t xml:space="preserve">without the traffic arrangements, so it may </w:t>
      </w:r>
      <w:r w:rsidRPr="00711455">
        <w:rPr>
          <w:i w:val="0"/>
        </w:rPr>
        <w:t>cause</w:t>
      </w:r>
      <w:r w:rsidR="00EA5884" w:rsidRPr="00711455">
        <w:rPr>
          <w:i w:val="0"/>
        </w:rPr>
        <w:t xml:space="preserve"> </w:t>
      </w:r>
      <w:r w:rsidRPr="00711455">
        <w:rPr>
          <w:i w:val="0"/>
        </w:rPr>
        <w:t xml:space="preserve">significant </w:t>
      </w:r>
      <w:r w:rsidR="00EA5884" w:rsidRPr="00711455">
        <w:rPr>
          <w:i w:val="0"/>
        </w:rPr>
        <w:t xml:space="preserve">delay and traffic </w:t>
      </w:r>
      <w:r w:rsidRPr="00711455">
        <w:rPr>
          <w:i w:val="0"/>
        </w:rPr>
        <w:t>congestion during peak hour operation</w:t>
      </w:r>
      <w:r w:rsidR="00EA5884" w:rsidRPr="00711455">
        <w:rPr>
          <w:i w:val="0"/>
        </w:rPr>
        <w:t xml:space="preserve">. The aim of this research was to </w:t>
      </w:r>
      <w:r w:rsidRPr="00711455">
        <w:rPr>
          <w:i w:val="0"/>
        </w:rPr>
        <w:t xml:space="preserve">manage and evaluate a traffic operation of unsignalized intersection at </w:t>
      </w:r>
      <w:r w:rsidR="00EA5884" w:rsidRPr="00711455">
        <w:rPr>
          <w:i w:val="0"/>
        </w:rPr>
        <w:t xml:space="preserve">the Simpang Tujuh Ulee Kareng from </w:t>
      </w:r>
      <w:r w:rsidRPr="00711455">
        <w:rPr>
          <w:i w:val="0"/>
        </w:rPr>
        <w:t xml:space="preserve">with the application of </w:t>
      </w:r>
      <w:r w:rsidR="00EA5884" w:rsidRPr="00711455">
        <w:rPr>
          <w:i w:val="0"/>
        </w:rPr>
        <w:t xml:space="preserve">roundabout. Traffic volume data was taken by video camera and speed data taken by </w:t>
      </w:r>
      <w:r w:rsidRPr="00711455">
        <w:rPr>
          <w:i w:val="0"/>
        </w:rPr>
        <w:t>speed gun</w:t>
      </w:r>
      <w:r w:rsidR="00EA5884" w:rsidRPr="00711455">
        <w:rPr>
          <w:i w:val="0"/>
        </w:rPr>
        <w:t>. The collected data were road geometric data, traffic volume and spot speed. The primary data for analysis needs was taken at peak hour volume of the observed volume and then simulated to the VISSIM 6.00-22 software with Roundabout type R10-22. The largest capacity in the DE segment was 6629 vehicle/hour. The largest weaving flow in the weaving section AB was 3184 vehicle/hour. The largest delayed in the weaving section was 2</w:t>
      </w:r>
      <w:r w:rsidRPr="00711455">
        <w:rPr>
          <w:i w:val="0"/>
        </w:rPr>
        <w:t>,</w:t>
      </w:r>
      <w:r w:rsidR="00EA5884" w:rsidRPr="00711455">
        <w:rPr>
          <w:i w:val="0"/>
        </w:rPr>
        <w:t xml:space="preserve">30 seconds/vehicle. The calculation of Degree of Saturation (DS) was obtained from the comparison of flow section with capacity. The largest DS was weaving section with DS of 0.50 and the </w:t>
      </w:r>
      <w:r w:rsidRPr="00711455">
        <w:rPr>
          <w:i w:val="0"/>
        </w:rPr>
        <w:t xml:space="preserve">Probability of Queuing </w:t>
      </w:r>
      <w:r w:rsidR="00EA5884" w:rsidRPr="00711455">
        <w:rPr>
          <w:i w:val="0"/>
        </w:rPr>
        <w:t xml:space="preserve">obtained by </w:t>
      </w:r>
      <w:r w:rsidRPr="00711455">
        <w:rPr>
          <w:i w:val="0"/>
        </w:rPr>
        <w:t xml:space="preserve">using MKJI traffic code </w:t>
      </w:r>
      <w:r w:rsidR="00EA5884" w:rsidRPr="00711455">
        <w:rPr>
          <w:i w:val="0"/>
        </w:rPr>
        <w:t>was 6% -13.5%</w:t>
      </w:r>
      <w:r w:rsidR="00711455" w:rsidRPr="00711455">
        <w:rPr>
          <w:i w:val="0"/>
        </w:rPr>
        <w:t xml:space="preserve">. </w:t>
      </w:r>
    </w:p>
    <w:p w14:paraId="0EC9A2D5" w14:textId="77777777" w:rsidR="00B11AE2" w:rsidRPr="00C27E12" w:rsidRDefault="00B11AE2" w:rsidP="00B11AE2">
      <w:pPr>
        <w:pStyle w:val="11daftarpustaka"/>
        <w:ind w:left="540" w:right="467"/>
        <w:rPr>
          <w:lang w:val="en-US"/>
        </w:rPr>
      </w:pPr>
    </w:p>
    <w:p w14:paraId="687871F6" w14:textId="11AF8E63" w:rsidR="008D0F69" w:rsidRPr="00711455" w:rsidRDefault="00B11AE2" w:rsidP="00B11AE2">
      <w:pPr>
        <w:pStyle w:val="11daftarpustaka"/>
        <w:ind w:left="540" w:right="467" w:firstLine="0"/>
        <w:rPr>
          <w:i/>
          <w:lang w:val="en-US"/>
        </w:rPr>
      </w:pPr>
      <w:r w:rsidRPr="00C27E12">
        <w:rPr>
          <w:lang w:val="en-US"/>
        </w:rPr>
        <w:t xml:space="preserve">Keywords: </w:t>
      </w:r>
      <w:r w:rsidR="00EA5884" w:rsidRPr="00711455">
        <w:rPr>
          <w:i/>
          <w:lang w:val="en-US"/>
        </w:rPr>
        <w:t>rounda</w:t>
      </w:r>
      <w:r w:rsidR="007D5A71" w:rsidRPr="00711455">
        <w:rPr>
          <w:i/>
          <w:lang w:val="en-US"/>
        </w:rPr>
        <w:t>bout, simulation,</w:t>
      </w:r>
      <w:r w:rsidR="00711455">
        <w:rPr>
          <w:i/>
          <w:lang w:val="en-US"/>
        </w:rPr>
        <w:t xml:space="preserve"> </w:t>
      </w:r>
      <w:r w:rsidR="00711455" w:rsidRPr="00711455">
        <w:rPr>
          <w:i/>
          <w:lang w:val="en-US"/>
        </w:rPr>
        <w:t xml:space="preserve">degree of saturation, </w:t>
      </w:r>
      <w:r w:rsidR="007D5A71" w:rsidRPr="00711455">
        <w:rPr>
          <w:i/>
          <w:lang w:val="en-US"/>
        </w:rPr>
        <w:t>VISSIM 6.00-22, Simpang Tujuh.</w:t>
      </w:r>
    </w:p>
    <w:p w14:paraId="6FB8C720" w14:textId="77777777" w:rsidR="008D0F69" w:rsidRPr="00C27E12" w:rsidRDefault="008D0F69" w:rsidP="000A7552">
      <w:pPr>
        <w:pStyle w:val="11daftarpustaka"/>
        <w:ind w:left="540" w:right="467" w:firstLine="0"/>
      </w:pPr>
    </w:p>
    <w:p w14:paraId="426E94FA" w14:textId="77777777" w:rsidR="007D5A71" w:rsidRPr="00C27E12" w:rsidRDefault="007D5A71" w:rsidP="000A7552">
      <w:pPr>
        <w:pStyle w:val="11daftarpustaka"/>
        <w:ind w:left="540" w:right="467" w:firstLine="0"/>
      </w:pPr>
    </w:p>
    <w:p w14:paraId="2756048D" w14:textId="77777777" w:rsidR="007D5A71" w:rsidRPr="00C27E12" w:rsidRDefault="007D5A71" w:rsidP="000A7552">
      <w:pPr>
        <w:pStyle w:val="11daftarpustaka"/>
        <w:ind w:left="540" w:right="467" w:firstLine="0"/>
      </w:pPr>
    </w:p>
    <w:p w14:paraId="1EBC11E2" w14:textId="77777777" w:rsidR="00C64CF9" w:rsidRPr="00C27E12" w:rsidRDefault="00AB59DF" w:rsidP="00F264F5">
      <w:pPr>
        <w:pStyle w:val="NormalWeb"/>
        <w:numPr>
          <w:ilvl w:val="0"/>
          <w:numId w:val="1"/>
        </w:numPr>
        <w:spacing w:before="0" w:beforeAutospacing="0" w:after="0" w:afterAutospacing="0"/>
        <w:ind w:left="540" w:hanging="540"/>
        <w:jc w:val="both"/>
        <w:rPr>
          <w:rStyle w:val="Emphasis"/>
          <w:rFonts w:ascii="Times New Roman" w:hAnsi="Times New Roman" w:cs="Times New Roman"/>
          <w:b/>
          <w:i w:val="0"/>
          <w:lang w:val="id-ID"/>
        </w:rPr>
      </w:pPr>
      <w:r w:rsidRPr="00C27E12">
        <w:rPr>
          <w:rStyle w:val="Emphasis"/>
          <w:rFonts w:ascii="Times New Roman" w:hAnsi="Times New Roman" w:cs="Times New Roman"/>
          <w:b/>
          <w:i w:val="0"/>
          <w:lang w:val="id-ID"/>
        </w:rPr>
        <w:t>Latar Belakang</w:t>
      </w:r>
    </w:p>
    <w:p w14:paraId="505125E0" w14:textId="02428E2B" w:rsidR="00EA5884" w:rsidRPr="00711455" w:rsidRDefault="00711455" w:rsidP="00EA5884">
      <w:pPr>
        <w:ind w:firstLine="567"/>
        <w:jc w:val="both"/>
        <w:rPr>
          <w:b/>
          <w:sz w:val="24"/>
          <w:lang w:val="id-ID"/>
        </w:rPr>
      </w:pPr>
      <w:r>
        <w:rPr>
          <w:sz w:val="24"/>
          <w:szCs w:val="24"/>
          <w:lang w:val="id-ID"/>
        </w:rPr>
        <w:t>Kemacetan lalu lintas ditinjau dari sisi mikroskopis dapat diakibatkan oleh adanya gangguan parkir dipinggir jalan, aktivitas lalu lintas pada segmen u-turn dan pada persimpangan. Pengaruh aktivitas u-turn dan parkir dipinggir jalan sangat signifikan terhadap karakteristik dan kualitas pelayanan jalan terutama pada jam puncak di Banda Aceh (</w:t>
      </w:r>
      <w:r w:rsidRPr="00B162DD">
        <w:rPr>
          <w:sz w:val="24"/>
          <w:szCs w:val="24"/>
          <w:lang w:val="id-ID"/>
        </w:rPr>
        <w:t xml:space="preserve">Sugiarto </w:t>
      </w:r>
      <w:r w:rsidRPr="00B162DD">
        <w:rPr>
          <w:i/>
          <w:sz w:val="24"/>
          <w:szCs w:val="24"/>
          <w:lang w:val="id-ID"/>
        </w:rPr>
        <w:t>dkk</w:t>
      </w:r>
      <w:r w:rsidRPr="00B162DD">
        <w:rPr>
          <w:sz w:val="24"/>
          <w:szCs w:val="24"/>
          <w:lang w:val="id-ID"/>
        </w:rPr>
        <w:t xml:space="preserve">., 2012; Sugiarto </w:t>
      </w:r>
      <w:r w:rsidRPr="00B162DD">
        <w:rPr>
          <w:i/>
          <w:sz w:val="24"/>
          <w:szCs w:val="24"/>
          <w:lang w:val="id-ID"/>
        </w:rPr>
        <w:t>dkk</w:t>
      </w:r>
      <w:r w:rsidRPr="00B162DD">
        <w:rPr>
          <w:sz w:val="24"/>
          <w:szCs w:val="24"/>
          <w:lang w:val="id-ID"/>
        </w:rPr>
        <w:t>., 2013).</w:t>
      </w:r>
      <w:r>
        <w:rPr>
          <w:sz w:val="24"/>
          <w:szCs w:val="24"/>
          <w:lang w:val="id-ID"/>
        </w:rPr>
        <w:t xml:space="preserve"> Lalu lintas pada persimpangan memiliki karakteristik yang sangat komplek terutama pada simpang tak bersinyal dan daerah jalinan (bundaran).</w:t>
      </w:r>
      <w:r w:rsidR="00B162DD">
        <w:rPr>
          <w:sz w:val="24"/>
          <w:lang w:val="id-ID"/>
        </w:rPr>
        <w:t xml:space="preserve"> </w:t>
      </w:r>
      <w:r w:rsidR="00EA5884" w:rsidRPr="00711455">
        <w:rPr>
          <w:sz w:val="24"/>
          <w:lang w:val="id-ID"/>
        </w:rPr>
        <w:t xml:space="preserve">Simpang adalah titik simpul dalam jaringan jalan dimana dua atau lebih ruas jalan bertemu yang fungsinya untuk melakukan perubahan arah lalu lintas. Hampir semua jaringan jalan kita dapati adanya persimpangan yang terletak pada bidang yang sama dan kebanyakan dari arus lalu lintas tersebut berpotongan, sehingga banyak terjadinya konflik yang pada akhirnya menyebabkan kemacetan/tundaan dan terkadang </w:t>
      </w:r>
      <w:r w:rsidRPr="00711455">
        <w:rPr>
          <w:sz w:val="24"/>
          <w:lang w:val="id-ID"/>
        </w:rPr>
        <w:t>kecelakaan</w:t>
      </w:r>
      <w:r w:rsidR="00EA5884" w:rsidRPr="00711455">
        <w:rPr>
          <w:sz w:val="24"/>
          <w:lang w:val="id-ID"/>
        </w:rPr>
        <w:t>.</w:t>
      </w:r>
      <w:r w:rsidR="00A97FB7" w:rsidRPr="00711455">
        <w:rPr>
          <w:sz w:val="24"/>
          <w:lang w:val="id-ID"/>
        </w:rPr>
        <w:t xml:space="preserve"> </w:t>
      </w:r>
      <w:r w:rsidR="00A97FB7" w:rsidRPr="00711455">
        <w:rPr>
          <w:sz w:val="24"/>
          <w:szCs w:val="24"/>
          <w:lang w:val="id-ID"/>
        </w:rPr>
        <w:t xml:space="preserve">Bundaran juga dapat mengurangi potensi kecelakaan dikarenakan pergerakan kendaraan masuk ke daerah jalinan akan mengalami </w:t>
      </w:r>
      <w:r w:rsidR="00A97FB7" w:rsidRPr="00711455">
        <w:rPr>
          <w:i/>
          <w:sz w:val="24"/>
          <w:szCs w:val="24"/>
          <w:lang w:val="id-ID"/>
        </w:rPr>
        <w:t>merging</w:t>
      </w:r>
      <w:r w:rsidR="00A97FB7" w:rsidRPr="00711455">
        <w:rPr>
          <w:sz w:val="24"/>
          <w:szCs w:val="24"/>
          <w:lang w:val="id-ID"/>
        </w:rPr>
        <w:t xml:space="preserve"> atau </w:t>
      </w:r>
      <w:r w:rsidR="00A97FB7" w:rsidRPr="00711455">
        <w:rPr>
          <w:i/>
          <w:sz w:val="24"/>
          <w:szCs w:val="24"/>
          <w:lang w:val="id-ID"/>
        </w:rPr>
        <w:t>weaving</w:t>
      </w:r>
      <w:r w:rsidR="00A97FB7" w:rsidRPr="00711455">
        <w:rPr>
          <w:sz w:val="24"/>
          <w:szCs w:val="24"/>
          <w:lang w:val="id-ID"/>
        </w:rPr>
        <w:t xml:space="preserve"> dengan kecepatan yang relatif rendah (Troutbeck dan Brilon, 2001).</w:t>
      </w:r>
    </w:p>
    <w:p w14:paraId="5426F384" w14:textId="0180C983" w:rsidR="00EA5884" w:rsidRPr="00711455" w:rsidRDefault="00EA5884" w:rsidP="00EA5884">
      <w:pPr>
        <w:ind w:firstLine="567"/>
        <w:jc w:val="both"/>
        <w:rPr>
          <w:b/>
          <w:sz w:val="24"/>
          <w:lang w:val="id-ID"/>
        </w:rPr>
      </w:pPr>
      <w:r w:rsidRPr="00711455">
        <w:rPr>
          <w:sz w:val="24"/>
          <w:lang w:val="id-ID"/>
        </w:rPr>
        <w:t xml:space="preserve">Pada penelitian ini yang ditinjau merupakan persimpangan yang mempunyai tujuh lengan yaitu Simpang Tujuh Ulee Kareng. Simpang Tujuh Ulee Kareng merupakan persimpangan dengan jumlah pertemuan ruas jalan yang paling banyak di Kota Banda Aceh. Simpang Tujuh Ulee Kareng terdiri dari pertemuan tujuh ruas jalan diantaranya Jalan T. Iskandar (arah kota), Jalan Mesjid Tuha, Jalan Lamreung, Jalan Kebun Raja, Jalan Lamgapang, Jalan Jurong Dagang dan Jalan T. Iskandar (arah Blang Bintang). Simpang Tujuh Ulee Kareng menjadi kawasan perdagangan dan jasa yang ramai dimana daerah ini memiliki kegiatan finansial dan peluang - peluang bisnis yang ekstensif dimana kompleksitas dan diversitasnya mengalami siklus perubahan akibat beragam pengaruh sosial dan ekonomi. </w:t>
      </w:r>
    </w:p>
    <w:p w14:paraId="707FB30D" w14:textId="3FEB3AD6" w:rsidR="00EA5884" w:rsidRPr="00711455" w:rsidRDefault="00EA5884" w:rsidP="00EA5884">
      <w:pPr>
        <w:ind w:firstLine="567"/>
        <w:jc w:val="both"/>
        <w:rPr>
          <w:b/>
          <w:sz w:val="24"/>
          <w:lang w:val="id-ID"/>
        </w:rPr>
      </w:pPr>
      <w:r w:rsidRPr="00711455">
        <w:rPr>
          <w:sz w:val="24"/>
          <w:lang w:val="id-ID"/>
        </w:rPr>
        <w:t xml:space="preserve">Pada Simpang Tujuh Ulee Kareng terjadi pertemuan ruas jalan yang sangat komplek karena terdiri dari pertemuan tujuh ruas jalan tanpa adanya pengaturan lalu lintas seperti lampu lalu lintas, bundaran, maupun rambu-rambu peringatan lainnya. Kondisi ini sangat </w:t>
      </w:r>
      <w:r w:rsidR="00B162DD" w:rsidRPr="00711455">
        <w:rPr>
          <w:sz w:val="24"/>
          <w:lang w:val="id-ID"/>
        </w:rPr>
        <w:t>mengganggu</w:t>
      </w:r>
      <w:r w:rsidRPr="00711455">
        <w:rPr>
          <w:sz w:val="24"/>
          <w:lang w:val="id-ID"/>
        </w:rPr>
        <w:t xml:space="preserve"> pengguna jalan apalagi pada jam - jam puncak (</w:t>
      </w:r>
      <w:r w:rsidRPr="00711455">
        <w:rPr>
          <w:i/>
          <w:sz w:val="24"/>
          <w:lang w:val="id-ID"/>
        </w:rPr>
        <w:t>peak hour</w:t>
      </w:r>
      <w:r w:rsidRPr="00711455">
        <w:rPr>
          <w:sz w:val="24"/>
          <w:lang w:val="id-ID"/>
        </w:rPr>
        <w:t>). Pengguna jalan harus ekstra hati-hati pada jangka waktu tersebut karena tidak adanya pengaturan lalu lintas sehingga rawan terjadi kecelakaan. Penelitian ini bertujuan untuk membuat sebuah rekayasa lalu lintas terhadap Simpang Tujuh Ulee Kareng dari simpang tak bersinyal menjadi sebuah persimpangan dengan bundaran. Hal tersebut merupakan suatu upaya untuk memberikan suatu rekomendasi untuk mengurangi atau mencegah terjadinya konflik pada persimpangan tersebut.</w:t>
      </w:r>
      <w:r w:rsidR="009C5C46" w:rsidRPr="00711455">
        <w:rPr>
          <w:sz w:val="24"/>
          <w:lang w:val="id-ID"/>
        </w:rPr>
        <w:t xml:space="preserve"> </w:t>
      </w:r>
    </w:p>
    <w:p w14:paraId="57F45AEA" w14:textId="77777777" w:rsidR="001550D3" w:rsidRPr="00711455" w:rsidRDefault="00A97FB7" w:rsidP="001550D3">
      <w:pPr>
        <w:autoSpaceDE w:val="0"/>
        <w:autoSpaceDN w:val="0"/>
        <w:adjustRightInd w:val="0"/>
        <w:ind w:firstLine="540"/>
        <w:jc w:val="both"/>
        <w:rPr>
          <w:b/>
          <w:sz w:val="24"/>
          <w:szCs w:val="24"/>
          <w:lang w:val="id-ID"/>
        </w:rPr>
      </w:pPr>
      <w:r w:rsidRPr="00711455">
        <w:rPr>
          <w:sz w:val="24"/>
          <w:szCs w:val="24"/>
          <w:lang w:val="id-ID"/>
        </w:rPr>
        <w:t xml:space="preserve">Sugiarto </w:t>
      </w:r>
      <w:r w:rsidRPr="00711455">
        <w:rPr>
          <w:i/>
          <w:sz w:val="24"/>
          <w:szCs w:val="24"/>
          <w:lang w:val="id-ID"/>
        </w:rPr>
        <w:t>dkk</w:t>
      </w:r>
      <w:r w:rsidRPr="00711455">
        <w:rPr>
          <w:sz w:val="24"/>
          <w:szCs w:val="24"/>
          <w:lang w:val="id-ID"/>
        </w:rPr>
        <w:t xml:space="preserve">., (2018) mempelajari karakteristik lalu lintas di Bundaran Lambaro, Aceh Besar. Mereka mengalibrasi kembali angka ekuivalensi mobil penumpang (EMP) menggunakan data okupansi yang diobservasi menggunakan drone. Mereka menyimpulkan faktor konversi EMP sangat signifikan mempengaruhi dalam analisis kapasitas dan kinerja Bundaran. Bundaran memberikan kapasitas lebih baik dibandingkan dengan simpang tak bersinyal pada kondisi volume lalu lintas rendah (Sonu </w:t>
      </w:r>
      <w:r w:rsidRPr="00711455">
        <w:rPr>
          <w:i/>
          <w:sz w:val="24"/>
          <w:szCs w:val="24"/>
          <w:lang w:val="id-ID"/>
        </w:rPr>
        <w:t>dkk</w:t>
      </w:r>
      <w:r w:rsidRPr="00711455">
        <w:rPr>
          <w:sz w:val="24"/>
          <w:szCs w:val="24"/>
          <w:lang w:val="id-ID"/>
        </w:rPr>
        <w:t xml:space="preserve">., 2016). </w:t>
      </w:r>
      <w:r w:rsidR="001550D3" w:rsidRPr="00711455">
        <w:rPr>
          <w:sz w:val="24"/>
          <w:szCs w:val="24"/>
          <w:lang w:val="id-ID"/>
        </w:rPr>
        <w:t>Penelitian sebelumnya yang terlah mempelajari karakteristik lalu lintas bundaran dengan mengalibrasi kembali faktor ekuivalensi mobil penumpang dan pengaruhnya pada kapasitas bundaran (Arasan dan Arkatkar (2010), Praveen dan Arasan (2013), Sugiarto dkk., (2018)).</w:t>
      </w:r>
    </w:p>
    <w:p w14:paraId="00066740" w14:textId="10EEAD65" w:rsidR="00A97FB7" w:rsidRPr="00711455" w:rsidRDefault="00A97FB7" w:rsidP="00A97FB7">
      <w:pPr>
        <w:ind w:firstLine="567"/>
        <w:jc w:val="both"/>
        <w:rPr>
          <w:sz w:val="24"/>
          <w:szCs w:val="24"/>
          <w:lang w:val="id-ID"/>
        </w:rPr>
      </w:pPr>
      <w:r w:rsidRPr="00711455">
        <w:rPr>
          <w:sz w:val="24"/>
          <w:szCs w:val="24"/>
          <w:lang w:val="id-ID"/>
        </w:rPr>
        <w:t xml:space="preserve">Menurut Drew dalam buku Ahmed (2005) menyatakan bahwa simulasi didefinisikan sebagai representasi yang dinamis dari beberapa bagian yang nyata di dunia dicapai dengan membangun sebuah permodelan pada komputer bergerak melalui waktu. Menurut PTV-AG (2015), VISSIM adalah </w:t>
      </w:r>
      <w:r w:rsidR="00B162DD" w:rsidRPr="00711455">
        <w:rPr>
          <w:sz w:val="24"/>
          <w:szCs w:val="24"/>
          <w:lang w:val="id-ID"/>
        </w:rPr>
        <w:t>Multi</w:t>
      </w:r>
      <w:r w:rsidRPr="00711455">
        <w:rPr>
          <w:sz w:val="24"/>
          <w:szCs w:val="24"/>
          <w:lang w:val="id-ID"/>
        </w:rPr>
        <w:t xml:space="preserve">-moda lalu lintas perangkat lunak aliran </w:t>
      </w:r>
      <w:r w:rsidR="00B162DD" w:rsidRPr="00711455">
        <w:rPr>
          <w:sz w:val="24"/>
          <w:szCs w:val="24"/>
          <w:lang w:val="id-ID"/>
        </w:rPr>
        <w:t>mikroskopis</w:t>
      </w:r>
      <w:r w:rsidRPr="00711455">
        <w:rPr>
          <w:sz w:val="24"/>
          <w:szCs w:val="24"/>
          <w:lang w:val="id-ID"/>
        </w:rPr>
        <w:t xml:space="preserve"> simulasi. Hal ini dikembangkan oleh (</w:t>
      </w:r>
      <w:r w:rsidRPr="00711455">
        <w:rPr>
          <w:i/>
          <w:sz w:val="24"/>
          <w:szCs w:val="24"/>
          <w:lang w:val="id-ID"/>
        </w:rPr>
        <w:t>Planning Transportasi Verkehr AG</w:t>
      </w:r>
      <w:r w:rsidRPr="00711455">
        <w:rPr>
          <w:sz w:val="24"/>
          <w:szCs w:val="24"/>
          <w:lang w:val="id-ID"/>
        </w:rPr>
        <w:t xml:space="preserve">) di Karlsruhe Jerman. Nama ini berasal dari </w:t>
      </w:r>
      <w:r w:rsidRPr="00711455">
        <w:rPr>
          <w:i/>
          <w:sz w:val="24"/>
          <w:szCs w:val="24"/>
          <w:lang w:val="id-ID"/>
        </w:rPr>
        <w:t xml:space="preserve">“Verkehr Stadten–SIMulationsmodell” </w:t>
      </w:r>
      <w:r w:rsidRPr="00711455">
        <w:rPr>
          <w:sz w:val="24"/>
          <w:szCs w:val="24"/>
          <w:lang w:val="id-ID"/>
        </w:rPr>
        <w:t xml:space="preserve">(bahasa Jerman untuk “Lalu lintas di kota-model simulasi”). Program ini dapat menganalisis lalu lintas dan operasi perjalanan yang masih terkendala seperti konfigurasi jalur, komposisi kendaraan, sinyal lalu lintas dan halte sehingga membuatnya menjadi alat yang berguna untuk evaluasi berbagai alternatif berdasarkan rekayasa transportasi dan langkah-langkah perencanaan efektivitas. </w:t>
      </w:r>
    </w:p>
    <w:p w14:paraId="67544E29" w14:textId="77777777" w:rsidR="00D05207" w:rsidRPr="00711455" w:rsidRDefault="00D05207" w:rsidP="00354128">
      <w:pPr>
        <w:ind w:firstLine="540"/>
        <w:jc w:val="both"/>
        <w:rPr>
          <w:sz w:val="24"/>
          <w:szCs w:val="24"/>
          <w:lang w:val="id-ID"/>
        </w:rPr>
      </w:pPr>
    </w:p>
    <w:p w14:paraId="269C5ED1" w14:textId="6D865B31" w:rsidR="005A297B" w:rsidRPr="00711455" w:rsidRDefault="000C107C" w:rsidP="00D05207">
      <w:pPr>
        <w:jc w:val="center"/>
        <w:rPr>
          <w:sz w:val="24"/>
          <w:szCs w:val="24"/>
          <w:lang w:val="id-ID"/>
        </w:rPr>
      </w:pPr>
      <w:r>
        <w:rPr>
          <w:noProof/>
          <w:lang w:val="id-ID" w:eastAsia="id-ID"/>
        </w:rPr>
        <w:pict w14:anchorId="2303D7B3">
          <v:oval id="_x0000_s1066" style="position:absolute;left:0;text-align:left;margin-left:138.65pt;margin-top:44.2pt;width:128.65pt;height:128.7pt;z-index:1" filled="f" strokecolor="red" strokeweight="1.75pt"/>
        </w:pict>
      </w:r>
      <w:r w:rsidR="0014057F">
        <w:rPr>
          <w:sz w:val="24"/>
          <w:szCs w:val="24"/>
          <w:lang w:val="id-ID"/>
        </w:rPr>
        <w:pict w14:anchorId="31C4D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246.75pt" filled="t" fillcolor="black">
            <v:fill opacity="64881f"/>
            <v:imagedata r:id="rId9" o:title="dsad" croptop="10869f" cropbottom="6031f" cropleft="8722f" cropright="13872f"/>
          </v:shape>
        </w:pict>
      </w:r>
    </w:p>
    <w:p w14:paraId="3B7F423A" w14:textId="77777777" w:rsidR="008E3333" w:rsidRPr="00711455" w:rsidRDefault="005A297B" w:rsidP="00780ED4">
      <w:pPr>
        <w:jc w:val="center"/>
        <w:rPr>
          <w:sz w:val="24"/>
          <w:szCs w:val="24"/>
          <w:lang w:val="id-ID"/>
        </w:rPr>
      </w:pPr>
      <w:r w:rsidRPr="00711455">
        <w:rPr>
          <w:sz w:val="24"/>
          <w:szCs w:val="24"/>
          <w:lang w:val="id-ID"/>
        </w:rPr>
        <w:t xml:space="preserve">Gambar 1 </w:t>
      </w:r>
      <w:r w:rsidR="00D05207" w:rsidRPr="00711455">
        <w:rPr>
          <w:sz w:val="24"/>
          <w:szCs w:val="24"/>
          <w:lang w:val="id-ID"/>
        </w:rPr>
        <w:t>Peta Lokasi Penelitian Simpang 7 Ulee Kareng, Kota Banda Aceh</w:t>
      </w:r>
      <w:r w:rsidR="008E3333" w:rsidRPr="00711455">
        <w:rPr>
          <w:sz w:val="24"/>
          <w:szCs w:val="24"/>
          <w:lang w:val="id-ID"/>
        </w:rPr>
        <w:t xml:space="preserve"> </w:t>
      </w:r>
    </w:p>
    <w:p w14:paraId="6973A406" w14:textId="0E3D63A5" w:rsidR="005A297B" w:rsidRPr="00711455" w:rsidRDefault="008E3333" w:rsidP="00780ED4">
      <w:pPr>
        <w:jc w:val="center"/>
        <w:rPr>
          <w:sz w:val="24"/>
          <w:szCs w:val="24"/>
          <w:lang w:val="id-ID"/>
        </w:rPr>
      </w:pPr>
      <w:r w:rsidRPr="00711455">
        <w:rPr>
          <w:sz w:val="24"/>
          <w:szCs w:val="24"/>
          <w:lang w:val="id-ID"/>
        </w:rPr>
        <w:t>(© 2018 Google earth)</w:t>
      </w:r>
      <w:r w:rsidR="00D05207" w:rsidRPr="00711455">
        <w:rPr>
          <w:sz w:val="24"/>
          <w:szCs w:val="24"/>
          <w:lang w:val="id-ID"/>
        </w:rPr>
        <w:t>.</w:t>
      </w:r>
      <w:r w:rsidR="00780ED4" w:rsidRPr="00711455">
        <w:rPr>
          <w:sz w:val="24"/>
          <w:szCs w:val="24"/>
          <w:lang w:val="id-ID"/>
        </w:rPr>
        <w:t xml:space="preserve"> </w:t>
      </w:r>
    </w:p>
    <w:p w14:paraId="4E2CA8E3" w14:textId="77777777" w:rsidR="001550D3" w:rsidRPr="00711455" w:rsidRDefault="001550D3" w:rsidP="001550D3">
      <w:pPr>
        <w:autoSpaceDE w:val="0"/>
        <w:autoSpaceDN w:val="0"/>
        <w:adjustRightInd w:val="0"/>
        <w:ind w:firstLine="540"/>
        <w:jc w:val="both"/>
        <w:rPr>
          <w:sz w:val="24"/>
          <w:szCs w:val="24"/>
          <w:lang w:val="id-ID"/>
        </w:rPr>
      </w:pPr>
    </w:p>
    <w:p w14:paraId="56B7207D" w14:textId="77777777" w:rsidR="001550D3" w:rsidRPr="00711455" w:rsidRDefault="001550D3" w:rsidP="00A97FB7">
      <w:pPr>
        <w:autoSpaceDE w:val="0"/>
        <w:autoSpaceDN w:val="0"/>
        <w:adjustRightInd w:val="0"/>
        <w:jc w:val="both"/>
        <w:rPr>
          <w:b/>
          <w:sz w:val="24"/>
          <w:szCs w:val="24"/>
          <w:lang w:val="id-ID"/>
        </w:rPr>
      </w:pPr>
    </w:p>
    <w:p w14:paraId="0551889E" w14:textId="77777777" w:rsidR="00C64CF9" w:rsidRPr="00711455" w:rsidRDefault="00CA7BDD" w:rsidP="005F7068">
      <w:pPr>
        <w:numPr>
          <w:ilvl w:val="0"/>
          <w:numId w:val="1"/>
        </w:numPr>
        <w:autoSpaceDE w:val="0"/>
        <w:autoSpaceDN w:val="0"/>
        <w:adjustRightInd w:val="0"/>
        <w:ind w:left="540" w:hanging="540"/>
        <w:jc w:val="both"/>
        <w:rPr>
          <w:b/>
          <w:sz w:val="24"/>
          <w:szCs w:val="24"/>
          <w:lang w:val="id-ID"/>
        </w:rPr>
      </w:pPr>
      <w:r w:rsidRPr="00711455">
        <w:rPr>
          <w:b/>
          <w:sz w:val="24"/>
          <w:szCs w:val="24"/>
          <w:lang w:val="id-ID"/>
        </w:rPr>
        <w:t>Metode Penelitian</w:t>
      </w:r>
    </w:p>
    <w:p w14:paraId="52D95ED1" w14:textId="0406B201" w:rsidR="008E3333" w:rsidRPr="00711455" w:rsidRDefault="00E14DF7" w:rsidP="00E14DF7">
      <w:pPr>
        <w:ind w:firstLine="567"/>
        <w:jc w:val="both"/>
        <w:rPr>
          <w:sz w:val="24"/>
          <w:lang w:val="id-ID"/>
        </w:rPr>
      </w:pPr>
      <w:bookmarkStart w:id="3" w:name="_Toc530126490"/>
      <w:r w:rsidRPr="00711455">
        <w:rPr>
          <w:sz w:val="24"/>
          <w:lang w:val="id-ID"/>
        </w:rPr>
        <w:t>Penelitian ini diawali dengan rumusan latar belakang seperti yang disampaikan pada bab pendahuluan. Kemudian dilanjutkan dengan pengumpulan data primer dan data sekunder terlebih dahulu untuk selanjutnya dilakukan pengolahan data dan analisis data, kemudian akan dilanjutkan penyusunan kesimpulan beserta saran oleh peneliti.</w:t>
      </w:r>
    </w:p>
    <w:p w14:paraId="4230F137" w14:textId="77777777" w:rsidR="008E3333" w:rsidRPr="00711455" w:rsidRDefault="008E3333" w:rsidP="008E3333">
      <w:pPr>
        <w:jc w:val="both"/>
        <w:rPr>
          <w:lang w:val="id-ID"/>
        </w:rPr>
      </w:pPr>
    </w:p>
    <w:p w14:paraId="3A72D6D2" w14:textId="77777777" w:rsidR="006C0565" w:rsidRPr="00711455" w:rsidRDefault="006C0565" w:rsidP="00532B09">
      <w:pPr>
        <w:numPr>
          <w:ilvl w:val="1"/>
          <w:numId w:val="1"/>
        </w:numPr>
        <w:autoSpaceDE w:val="0"/>
        <w:autoSpaceDN w:val="0"/>
        <w:adjustRightInd w:val="0"/>
        <w:ind w:hanging="720"/>
        <w:jc w:val="both"/>
        <w:rPr>
          <w:b/>
          <w:sz w:val="24"/>
          <w:szCs w:val="24"/>
          <w:lang w:val="id-ID"/>
        </w:rPr>
      </w:pPr>
      <w:r w:rsidRPr="00711455">
        <w:rPr>
          <w:b/>
          <w:sz w:val="24"/>
          <w:szCs w:val="24"/>
          <w:lang w:val="id-ID"/>
        </w:rPr>
        <w:t>Pengumpulan Data</w:t>
      </w:r>
      <w:bookmarkEnd w:id="3"/>
    </w:p>
    <w:p w14:paraId="056E45C5" w14:textId="7A20D7AE" w:rsidR="00FE67E8" w:rsidRPr="00711455" w:rsidRDefault="00FE67E8" w:rsidP="00FE67E8">
      <w:pPr>
        <w:ind w:firstLine="709"/>
        <w:jc w:val="both"/>
        <w:rPr>
          <w:sz w:val="24"/>
          <w:szCs w:val="24"/>
          <w:lang w:val="id-ID"/>
        </w:rPr>
      </w:pPr>
      <w:r w:rsidRPr="00711455">
        <w:rPr>
          <w:sz w:val="24"/>
          <w:szCs w:val="24"/>
          <w:lang w:val="id-ID"/>
        </w:rPr>
        <w:t>Data primer adalah data yang diperoleh langsung dari hasil pengamatan di</w:t>
      </w:r>
      <w:r w:rsidR="00B162DD">
        <w:rPr>
          <w:sz w:val="24"/>
          <w:szCs w:val="24"/>
          <w:lang w:val="id-ID"/>
        </w:rPr>
        <w:t xml:space="preserve"> </w:t>
      </w:r>
      <w:r w:rsidRPr="00711455">
        <w:rPr>
          <w:sz w:val="24"/>
          <w:szCs w:val="24"/>
          <w:lang w:val="id-ID"/>
        </w:rPr>
        <w:t xml:space="preserve">lapangan. Adapun data primer pada penelitian ini adalah sebagai berikut: </w:t>
      </w:r>
    </w:p>
    <w:p w14:paraId="727754D4" w14:textId="77777777" w:rsidR="00FE67E8" w:rsidRPr="00711455" w:rsidRDefault="00FE67E8" w:rsidP="00FE67E8">
      <w:pPr>
        <w:pStyle w:val="ListParagraph"/>
        <w:numPr>
          <w:ilvl w:val="0"/>
          <w:numId w:val="26"/>
        </w:numPr>
        <w:spacing w:after="200"/>
        <w:ind w:left="709" w:hanging="426"/>
        <w:contextualSpacing/>
        <w:jc w:val="both"/>
        <w:rPr>
          <w:lang w:val="id-ID"/>
        </w:rPr>
      </w:pPr>
      <w:r w:rsidRPr="00711455">
        <w:rPr>
          <w:lang w:val="id-ID"/>
        </w:rPr>
        <w:t>Geometrik jalan diperoleh dengan mengukur menggunakan pita meter.</w:t>
      </w:r>
    </w:p>
    <w:p w14:paraId="7F5C3D8A" w14:textId="5BAB5C78" w:rsidR="001D5F74" w:rsidRPr="00711455" w:rsidRDefault="001D5F74" w:rsidP="001D5F74">
      <w:pPr>
        <w:pStyle w:val="ListParagraph"/>
        <w:spacing w:after="200"/>
        <w:ind w:left="709"/>
        <w:contextualSpacing/>
        <w:jc w:val="both"/>
        <w:rPr>
          <w:lang w:val="id-ID"/>
        </w:rPr>
      </w:pPr>
      <w:r w:rsidRPr="00711455">
        <w:rPr>
          <w:lang w:val="id-ID"/>
        </w:rPr>
        <w:t>Berikut data lebar jalur pada masing-masing ruas jalan di Simpang 7 Ulee Kareng</w:t>
      </w:r>
      <w:r w:rsidR="00F208E2" w:rsidRPr="00711455">
        <w:rPr>
          <w:lang w:val="id-ID"/>
        </w:rPr>
        <w:t xml:space="preserve"> diberikan pada Tabel 1.</w:t>
      </w:r>
      <w:r w:rsidRPr="00711455">
        <w:rPr>
          <w:lang w:val="id-ID"/>
        </w:rPr>
        <w:t xml:space="preserve"> </w:t>
      </w:r>
    </w:p>
    <w:p w14:paraId="58073BAA" w14:textId="77777777" w:rsidR="00F208E2" w:rsidRPr="00711455" w:rsidRDefault="00F208E2" w:rsidP="001D5F74">
      <w:pPr>
        <w:pStyle w:val="ListParagraph"/>
        <w:spacing w:after="200"/>
        <w:ind w:left="709"/>
        <w:contextualSpacing/>
        <w:jc w:val="both"/>
        <w:rPr>
          <w:lang w:val="id-ID"/>
        </w:rPr>
      </w:pPr>
    </w:p>
    <w:p w14:paraId="2888BAF5" w14:textId="73FBF1E0" w:rsidR="00F208E2" w:rsidRPr="00711455" w:rsidRDefault="00E10E1D" w:rsidP="00F208E2">
      <w:pPr>
        <w:pStyle w:val="ListParagraph"/>
        <w:ind w:left="0"/>
        <w:contextualSpacing/>
        <w:jc w:val="center"/>
        <w:rPr>
          <w:lang w:val="id-ID"/>
        </w:rPr>
      </w:pPr>
      <w:r w:rsidRPr="00711455">
        <w:rPr>
          <w:lang w:val="id-ID"/>
        </w:rPr>
        <w:t>Tabel 1</w:t>
      </w:r>
      <w:r w:rsidR="00F208E2" w:rsidRPr="00711455">
        <w:rPr>
          <w:lang w:val="id-ID"/>
        </w:rPr>
        <w:t xml:space="preserve"> Lebar Jalur pada masing-masing ruas jalan di Simpang 7 Ulee Kareng</w:t>
      </w:r>
    </w:p>
    <w:tbl>
      <w:tblPr>
        <w:tblW w:w="7986" w:type="dxa"/>
        <w:jc w:val="center"/>
        <w:tblLook w:val="04A0" w:firstRow="1" w:lastRow="0" w:firstColumn="1" w:lastColumn="0" w:noHBand="0" w:noVBand="1"/>
      </w:tblPr>
      <w:tblGrid>
        <w:gridCol w:w="552"/>
        <w:gridCol w:w="5425"/>
        <w:gridCol w:w="920"/>
        <w:gridCol w:w="1089"/>
      </w:tblGrid>
      <w:tr w:rsidR="00C70FEA" w:rsidRPr="00711455" w14:paraId="31994B31" w14:textId="77777777" w:rsidTr="00C70FEA">
        <w:trPr>
          <w:trHeight w:val="109"/>
          <w:jc w:val="center"/>
        </w:trPr>
        <w:tc>
          <w:tcPr>
            <w:tcW w:w="552" w:type="dxa"/>
            <w:vMerge w:val="restart"/>
            <w:tcBorders>
              <w:top w:val="single" w:sz="4" w:space="0" w:color="auto"/>
              <w:bottom w:val="single" w:sz="4" w:space="0" w:color="auto"/>
            </w:tcBorders>
            <w:shd w:val="clear" w:color="auto" w:fill="auto"/>
            <w:noWrap/>
            <w:vAlign w:val="center"/>
            <w:hideMark/>
          </w:tcPr>
          <w:p w14:paraId="7FD5FA94" w14:textId="77777777" w:rsidR="001D5F74" w:rsidRPr="00711455" w:rsidRDefault="001D5F74" w:rsidP="003A4173">
            <w:pPr>
              <w:jc w:val="center"/>
              <w:rPr>
                <w:sz w:val="24"/>
                <w:szCs w:val="24"/>
                <w:lang w:val="id-ID" w:eastAsia="id-ID"/>
              </w:rPr>
            </w:pPr>
            <w:r w:rsidRPr="00711455">
              <w:rPr>
                <w:sz w:val="24"/>
                <w:szCs w:val="24"/>
                <w:lang w:val="id-ID" w:eastAsia="id-ID"/>
              </w:rPr>
              <w:t>No</w:t>
            </w:r>
          </w:p>
        </w:tc>
        <w:tc>
          <w:tcPr>
            <w:tcW w:w="5425" w:type="dxa"/>
            <w:vMerge w:val="restart"/>
            <w:tcBorders>
              <w:top w:val="single" w:sz="4" w:space="0" w:color="auto"/>
              <w:bottom w:val="single" w:sz="4" w:space="0" w:color="auto"/>
            </w:tcBorders>
            <w:shd w:val="clear" w:color="auto" w:fill="auto"/>
            <w:noWrap/>
            <w:vAlign w:val="center"/>
            <w:hideMark/>
          </w:tcPr>
          <w:p w14:paraId="4EFB0463" w14:textId="77777777" w:rsidR="001D5F74" w:rsidRPr="00711455" w:rsidRDefault="001D5F74" w:rsidP="003A4173">
            <w:pPr>
              <w:jc w:val="center"/>
              <w:rPr>
                <w:sz w:val="24"/>
                <w:szCs w:val="24"/>
                <w:lang w:val="id-ID" w:eastAsia="id-ID"/>
              </w:rPr>
            </w:pPr>
            <w:r w:rsidRPr="00711455">
              <w:rPr>
                <w:sz w:val="24"/>
                <w:szCs w:val="24"/>
                <w:lang w:val="id-ID" w:eastAsia="id-ID"/>
              </w:rPr>
              <w:t>Ruas Jalan</w:t>
            </w:r>
          </w:p>
        </w:tc>
        <w:tc>
          <w:tcPr>
            <w:tcW w:w="920" w:type="dxa"/>
            <w:tcBorders>
              <w:top w:val="single" w:sz="4" w:space="0" w:color="auto"/>
              <w:bottom w:val="nil"/>
            </w:tcBorders>
            <w:shd w:val="clear" w:color="auto" w:fill="auto"/>
            <w:noWrap/>
            <w:vAlign w:val="center"/>
          </w:tcPr>
          <w:p w14:paraId="0EE4374A" w14:textId="77777777" w:rsidR="001D5F74" w:rsidRPr="00711455" w:rsidRDefault="001D5F74" w:rsidP="003A4173">
            <w:pPr>
              <w:jc w:val="center"/>
              <w:rPr>
                <w:sz w:val="24"/>
                <w:szCs w:val="24"/>
                <w:lang w:val="id-ID" w:eastAsia="id-ID"/>
              </w:rPr>
            </w:pPr>
            <w:r w:rsidRPr="00711455">
              <w:rPr>
                <w:sz w:val="24"/>
                <w:szCs w:val="24"/>
                <w:lang w:val="id-ID" w:eastAsia="id-ID"/>
              </w:rPr>
              <w:t>Tipe</w:t>
            </w:r>
          </w:p>
        </w:tc>
        <w:tc>
          <w:tcPr>
            <w:tcW w:w="1089" w:type="dxa"/>
            <w:tcBorders>
              <w:top w:val="single" w:sz="4" w:space="0" w:color="auto"/>
              <w:bottom w:val="nil"/>
            </w:tcBorders>
            <w:shd w:val="clear" w:color="auto" w:fill="auto"/>
            <w:noWrap/>
            <w:vAlign w:val="center"/>
            <w:hideMark/>
          </w:tcPr>
          <w:p w14:paraId="6429C5E2" w14:textId="77777777" w:rsidR="001D5F74" w:rsidRPr="00711455" w:rsidRDefault="001D5F74" w:rsidP="003A4173">
            <w:pPr>
              <w:jc w:val="center"/>
              <w:rPr>
                <w:sz w:val="24"/>
                <w:szCs w:val="24"/>
                <w:lang w:val="id-ID" w:eastAsia="id-ID"/>
              </w:rPr>
            </w:pPr>
            <w:r w:rsidRPr="00711455">
              <w:rPr>
                <w:sz w:val="24"/>
                <w:szCs w:val="24"/>
                <w:lang w:val="id-ID" w:eastAsia="id-ID"/>
              </w:rPr>
              <w:t>Lebar</w:t>
            </w:r>
          </w:p>
        </w:tc>
      </w:tr>
      <w:tr w:rsidR="00C70FEA" w:rsidRPr="00711455" w14:paraId="1AA50F0E" w14:textId="77777777" w:rsidTr="00C70FEA">
        <w:trPr>
          <w:trHeight w:val="109"/>
          <w:jc w:val="center"/>
        </w:trPr>
        <w:tc>
          <w:tcPr>
            <w:tcW w:w="552" w:type="dxa"/>
            <w:vMerge/>
            <w:tcBorders>
              <w:top w:val="single" w:sz="4" w:space="0" w:color="auto"/>
              <w:bottom w:val="single" w:sz="4" w:space="0" w:color="auto"/>
            </w:tcBorders>
            <w:vAlign w:val="center"/>
            <w:hideMark/>
          </w:tcPr>
          <w:p w14:paraId="60E65357" w14:textId="77777777" w:rsidR="001D5F74" w:rsidRPr="00711455" w:rsidRDefault="001D5F74" w:rsidP="003A4173">
            <w:pPr>
              <w:jc w:val="center"/>
              <w:rPr>
                <w:sz w:val="24"/>
                <w:szCs w:val="24"/>
                <w:lang w:val="id-ID" w:eastAsia="id-ID"/>
              </w:rPr>
            </w:pPr>
          </w:p>
        </w:tc>
        <w:tc>
          <w:tcPr>
            <w:tcW w:w="5425" w:type="dxa"/>
            <w:vMerge/>
            <w:tcBorders>
              <w:top w:val="single" w:sz="4" w:space="0" w:color="auto"/>
              <w:bottom w:val="single" w:sz="4" w:space="0" w:color="auto"/>
            </w:tcBorders>
            <w:vAlign w:val="center"/>
            <w:hideMark/>
          </w:tcPr>
          <w:p w14:paraId="7F1827D0" w14:textId="77777777" w:rsidR="001D5F74" w:rsidRPr="00711455" w:rsidRDefault="001D5F74" w:rsidP="003A4173">
            <w:pPr>
              <w:jc w:val="center"/>
              <w:rPr>
                <w:sz w:val="24"/>
                <w:szCs w:val="24"/>
                <w:lang w:val="id-ID" w:eastAsia="id-ID"/>
              </w:rPr>
            </w:pPr>
          </w:p>
        </w:tc>
        <w:tc>
          <w:tcPr>
            <w:tcW w:w="920" w:type="dxa"/>
            <w:tcBorders>
              <w:top w:val="nil"/>
              <w:bottom w:val="single" w:sz="4" w:space="0" w:color="auto"/>
            </w:tcBorders>
            <w:shd w:val="clear" w:color="auto" w:fill="auto"/>
            <w:noWrap/>
            <w:vAlign w:val="center"/>
          </w:tcPr>
          <w:p w14:paraId="5CBC5664" w14:textId="77777777" w:rsidR="001D5F74" w:rsidRPr="00711455" w:rsidRDefault="001D5F74" w:rsidP="003A4173">
            <w:pPr>
              <w:jc w:val="center"/>
              <w:rPr>
                <w:sz w:val="24"/>
                <w:szCs w:val="24"/>
                <w:lang w:val="id-ID" w:eastAsia="id-ID"/>
              </w:rPr>
            </w:pPr>
            <w:r w:rsidRPr="00711455">
              <w:rPr>
                <w:sz w:val="24"/>
                <w:szCs w:val="24"/>
                <w:lang w:val="id-ID" w:eastAsia="id-ID"/>
              </w:rPr>
              <w:t>Jalan</w:t>
            </w:r>
          </w:p>
        </w:tc>
        <w:tc>
          <w:tcPr>
            <w:tcW w:w="1089" w:type="dxa"/>
            <w:tcBorders>
              <w:top w:val="nil"/>
              <w:bottom w:val="single" w:sz="4" w:space="0" w:color="auto"/>
            </w:tcBorders>
            <w:shd w:val="clear" w:color="auto" w:fill="auto"/>
            <w:noWrap/>
            <w:vAlign w:val="center"/>
            <w:hideMark/>
          </w:tcPr>
          <w:p w14:paraId="404B0FAC" w14:textId="77777777" w:rsidR="001D5F74" w:rsidRPr="00711455" w:rsidRDefault="001D5F74" w:rsidP="003A4173">
            <w:pPr>
              <w:jc w:val="center"/>
              <w:rPr>
                <w:sz w:val="24"/>
                <w:szCs w:val="24"/>
                <w:lang w:val="id-ID" w:eastAsia="id-ID"/>
              </w:rPr>
            </w:pPr>
            <w:r w:rsidRPr="00711455">
              <w:rPr>
                <w:sz w:val="24"/>
                <w:szCs w:val="24"/>
                <w:lang w:val="id-ID"/>
              </w:rPr>
              <w:t>jalur</w:t>
            </w:r>
            <w:r w:rsidRPr="00711455">
              <w:rPr>
                <w:sz w:val="24"/>
                <w:szCs w:val="24"/>
                <w:lang w:val="id-ID" w:eastAsia="id-ID"/>
              </w:rPr>
              <w:t xml:space="preserve"> (m)</w:t>
            </w:r>
          </w:p>
        </w:tc>
      </w:tr>
      <w:tr w:rsidR="00C70FEA" w:rsidRPr="00711455" w14:paraId="5904E72D" w14:textId="77777777" w:rsidTr="00C70FEA">
        <w:trPr>
          <w:trHeight w:val="109"/>
          <w:jc w:val="center"/>
        </w:trPr>
        <w:tc>
          <w:tcPr>
            <w:tcW w:w="552" w:type="dxa"/>
            <w:tcBorders>
              <w:top w:val="nil"/>
              <w:bottom w:val="single" w:sz="4" w:space="0" w:color="auto"/>
            </w:tcBorders>
            <w:shd w:val="clear" w:color="auto" w:fill="auto"/>
            <w:noWrap/>
            <w:hideMark/>
          </w:tcPr>
          <w:p w14:paraId="493F5032" w14:textId="77777777" w:rsidR="001D5F74" w:rsidRPr="00711455" w:rsidRDefault="001D5F74" w:rsidP="003A4173">
            <w:pPr>
              <w:jc w:val="center"/>
              <w:rPr>
                <w:sz w:val="24"/>
                <w:szCs w:val="24"/>
                <w:lang w:val="id-ID" w:eastAsia="id-ID"/>
              </w:rPr>
            </w:pPr>
            <w:r w:rsidRPr="00711455">
              <w:rPr>
                <w:sz w:val="24"/>
                <w:szCs w:val="24"/>
                <w:lang w:val="id-ID" w:eastAsia="id-ID"/>
              </w:rPr>
              <w:t>1</w:t>
            </w:r>
          </w:p>
        </w:tc>
        <w:tc>
          <w:tcPr>
            <w:tcW w:w="5425" w:type="dxa"/>
            <w:tcBorders>
              <w:top w:val="nil"/>
              <w:bottom w:val="single" w:sz="4" w:space="0" w:color="auto"/>
            </w:tcBorders>
            <w:shd w:val="clear" w:color="auto" w:fill="auto"/>
            <w:noWrap/>
            <w:vAlign w:val="center"/>
            <w:hideMark/>
          </w:tcPr>
          <w:p w14:paraId="1CF46C47" w14:textId="77777777" w:rsidR="001D5F74" w:rsidRPr="00711455" w:rsidRDefault="001D5F74" w:rsidP="003A4173">
            <w:pPr>
              <w:rPr>
                <w:sz w:val="24"/>
                <w:szCs w:val="24"/>
                <w:lang w:val="id-ID" w:eastAsia="id-ID"/>
              </w:rPr>
            </w:pPr>
            <w:r w:rsidRPr="00711455">
              <w:rPr>
                <w:sz w:val="24"/>
                <w:szCs w:val="24"/>
                <w:lang w:val="id-ID" w:eastAsia="id-ID"/>
              </w:rPr>
              <w:t>Jalan T. Iskandar (Arah Pusat Kota Banda Aceh)</w:t>
            </w:r>
          </w:p>
        </w:tc>
        <w:tc>
          <w:tcPr>
            <w:tcW w:w="920" w:type="dxa"/>
            <w:tcBorders>
              <w:top w:val="single" w:sz="4" w:space="0" w:color="auto"/>
              <w:bottom w:val="single" w:sz="4" w:space="0" w:color="auto"/>
            </w:tcBorders>
            <w:shd w:val="clear" w:color="auto" w:fill="auto"/>
            <w:noWrap/>
            <w:vAlign w:val="center"/>
          </w:tcPr>
          <w:p w14:paraId="67EA98A9" w14:textId="77777777" w:rsidR="001D5F74" w:rsidRPr="00711455" w:rsidRDefault="001D5F74" w:rsidP="003A4173">
            <w:pPr>
              <w:jc w:val="center"/>
              <w:rPr>
                <w:sz w:val="24"/>
                <w:szCs w:val="24"/>
                <w:lang w:val="id-ID" w:eastAsia="id-ID"/>
              </w:rPr>
            </w:pPr>
            <w:r w:rsidRPr="00711455">
              <w:rPr>
                <w:sz w:val="24"/>
                <w:szCs w:val="24"/>
                <w:lang w:val="id-ID" w:eastAsia="id-ID"/>
              </w:rPr>
              <w:t>4/2UD</w:t>
            </w:r>
          </w:p>
        </w:tc>
        <w:tc>
          <w:tcPr>
            <w:tcW w:w="1089" w:type="dxa"/>
            <w:tcBorders>
              <w:top w:val="nil"/>
              <w:bottom w:val="single" w:sz="4" w:space="0" w:color="auto"/>
            </w:tcBorders>
            <w:shd w:val="clear" w:color="auto" w:fill="auto"/>
            <w:noWrap/>
            <w:vAlign w:val="center"/>
            <w:hideMark/>
          </w:tcPr>
          <w:p w14:paraId="2DEF866E" w14:textId="77777777" w:rsidR="001D5F74" w:rsidRPr="00711455" w:rsidRDefault="001D5F74" w:rsidP="003A4173">
            <w:pPr>
              <w:jc w:val="center"/>
              <w:rPr>
                <w:sz w:val="24"/>
                <w:szCs w:val="24"/>
                <w:lang w:val="id-ID" w:eastAsia="id-ID"/>
              </w:rPr>
            </w:pPr>
            <w:r w:rsidRPr="00711455">
              <w:rPr>
                <w:sz w:val="24"/>
                <w:szCs w:val="24"/>
                <w:lang w:val="id-ID" w:eastAsia="id-ID"/>
              </w:rPr>
              <w:t>8</w:t>
            </w:r>
          </w:p>
        </w:tc>
      </w:tr>
      <w:tr w:rsidR="00C70FEA" w:rsidRPr="00711455" w14:paraId="0F892F88" w14:textId="77777777" w:rsidTr="00C70FEA">
        <w:trPr>
          <w:trHeight w:val="109"/>
          <w:jc w:val="center"/>
        </w:trPr>
        <w:tc>
          <w:tcPr>
            <w:tcW w:w="552" w:type="dxa"/>
            <w:tcBorders>
              <w:top w:val="nil"/>
              <w:bottom w:val="single" w:sz="4" w:space="0" w:color="auto"/>
            </w:tcBorders>
            <w:shd w:val="clear" w:color="auto" w:fill="auto"/>
            <w:noWrap/>
            <w:vAlign w:val="center"/>
            <w:hideMark/>
          </w:tcPr>
          <w:p w14:paraId="2C25928C" w14:textId="77777777" w:rsidR="001D5F74" w:rsidRPr="00711455" w:rsidRDefault="001D5F74" w:rsidP="003A4173">
            <w:pPr>
              <w:jc w:val="center"/>
              <w:rPr>
                <w:sz w:val="24"/>
                <w:szCs w:val="24"/>
                <w:lang w:val="id-ID" w:eastAsia="id-ID"/>
              </w:rPr>
            </w:pPr>
            <w:r w:rsidRPr="00711455">
              <w:rPr>
                <w:sz w:val="24"/>
                <w:szCs w:val="24"/>
                <w:lang w:val="id-ID" w:eastAsia="id-ID"/>
              </w:rPr>
              <w:t>2</w:t>
            </w:r>
          </w:p>
        </w:tc>
        <w:tc>
          <w:tcPr>
            <w:tcW w:w="5425" w:type="dxa"/>
            <w:tcBorders>
              <w:top w:val="nil"/>
              <w:bottom w:val="single" w:sz="4" w:space="0" w:color="auto"/>
            </w:tcBorders>
            <w:shd w:val="clear" w:color="auto" w:fill="auto"/>
            <w:noWrap/>
            <w:vAlign w:val="center"/>
            <w:hideMark/>
          </w:tcPr>
          <w:p w14:paraId="3873DF99" w14:textId="77777777" w:rsidR="001D5F74" w:rsidRPr="00711455" w:rsidRDefault="001D5F74" w:rsidP="003A4173">
            <w:pPr>
              <w:rPr>
                <w:sz w:val="24"/>
                <w:szCs w:val="24"/>
                <w:lang w:val="id-ID" w:eastAsia="id-ID"/>
              </w:rPr>
            </w:pPr>
            <w:r w:rsidRPr="00711455">
              <w:rPr>
                <w:sz w:val="24"/>
                <w:szCs w:val="24"/>
                <w:lang w:val="id-ID" w:eastAsia="id-ID"/>
              </w:rPr>
              <w:t>Jalan Kebun Raja</w:t>
            </w:r>
          </w:p>
        </w:tc>
        <w:tc>
          <w:tcPr>
            <w:tcW w:w="920" w:type="dxa"/>
            <w:tcBorders>
              <w:top w:val="single" w:sz="4" w:space="0" w:color="auto"/>
              <w:bottom w:val="single" w:sz="4" w:space="0" w:color="auto"/>
            </w:tcBorders>
            <w:shd w:val="clear" w:color="auto" w:fill="auto"/>
            <w:vAlign w:val="center"/>
          </w:tcPr>
          <w:p w14:paraId="5055C926" w14:textId="77777777" w:rsidR="001D5F74" w:rsidRPr="00711455" w:rsidRDefault="001D5F74" w:rsidP="003A4173">
            <w:pPr>
              <w:jc w:val="center"/>
              <w:rPr>
                <w:sz w:val="24"/>
                <w:szCs w:val="24"/>
                <w:lang w:val="id-ID" w:eastAsia="id-ID"/>
              </w:rPr>
            </w:pPr>
            <w:r w:rsidRPr="00711455">
              <w:rPr>
                <w:sz w:val="24"/>
                <w:szCs w:val="24"/>
                <w:lang w:val="id-ID" w:eastAsia="id-ID"/>
              </w:rPr>
              <w:t>2/2UD</w:t>
            </w:r>
          </w:p>
        </w:tc>
        <w:tc>
          <w:tcPr>
            <w:tcW w:w="1089" w:type="dxa"/>
            <w:tcBorders>
              <w:top w:val="nil"/>
              <w:bottom w:val="single" w:sz="4" w:space="0" w:color="auto"/>
            </w:tcBorders>
            <w:shd w:val="clear" w:color="auto" w:fill="auto"/>
            <w:noWrap/>
            <w:vAlign w:val="center"/>
            <w:hideMark/>
          </w:tcPr>
          <w:p w14:paraId="0612851C" w14:textId="77777777" w:rsidR="001D5F74" w:rsidRPr="00711455" w:rsidRDefault="001D5F74" w:rsidP="003A4173">
            <w:pPr>
              <w:jc w:val="center"/>
              <w:rPr>
                <w:sz w:val="24"/>
                <w:szCs w:val="24"/>
                <w:lang w:val="id-ID" w:eastAsia="id-ID"/>
              </w:rPr>
            </w:pPr>
            <w:r w:rsidRPr="00711455">
              <w:rPr>
                <w:sz w:val="24"/>
                <w:szCs w:val="24"/>
                <w:lang w:val="id-ID" w:eastAsia="id-ID"/>
              </w:rPr>
              <w:t>6</w:t>
            </w:r>
          </w:p>
        </w:tc>
      </w:tr>
      <w:tr w:rsidR="00C70FEA" w:rsidRPr="00711455" w14:paraId="70698084" w14:textId="77777777" w:rsidTr="00C70FEA">
        <w:trPr>
          <w:trHeight w:val="109"/>
          <w:jc w:val="center"/>
        </w:trPr>
        <w:tc>
          <w:tcPr>
            <w:tcW w:w="552" w:type="dxa"/>
            <w:tcBorders>
              <w:top w:val="nil"/>
              <w:bottom w:val="single" w:sz="4" w:space="0" w:color="auto"/>
            </w:tcBorders>
            <w:shd w:val="clear" w:color="auto" w:fill="auto"/>
            <w:noWrap/>
            <w:vAlign w:val="center"/>
            <w:hideMark/>
          </w:tcPr>
          <w:p w14:paraId="1CF13C44" w14:textId="77777777" w:rsidR="001D5F74" w:rsidRPr="00711455" w:rsidRDefault="001D5F74" w:rsidP="003A4173">
            <w:pPr>
              <w:jc w:val="center"/>
              <w:rPr>
                <w:sz w:val="24"/>
                <w:szCs w:val="24"/>
                <w:lang w:val="id-ID" w:eastAsia="id-ID"/>
              </w:rPr>
            </w:pPr>
            <w:r w:rsidRPr="00711455">
              <w:rPr>
                <w:sz w:val="24"/>
                <w:szCs w:val="24"/>
                <w:lang w:val="id-ID" w:eastAsia="id-ID"/>
              </w:rPr>
              <w:t>3</w:t>
            </w:r>
          </w:p>
        </w:tc>
        <w:tc>
          <w:tcPr>
            <w:tcW w:w="5425" w:type="dxa"/>
            <w:tcBorders>
              <w:top w:val="nil"/>
              <w:bottom w:val="single" w:sz="4" w:space="0" w:color="auto"/>
            </w:tcBorders>
            <w:shd w:val="clear" w:color="auto" w:fill="auto"/>
            <w:noWrap/>
            <w:vAlign w:val="center"/>
            <w:hideMark/>
          </w:tcPr>
          <w:p w14:paraId="6DA1B798" w14:textId="77777777" w:rsidR="001D5F74" w:rsidRPr="00711455" w:rsidRDefault="001D5F74" w:rsidP="003A4173">
            <w:pPr>
              <w:rPr>
                <w:sz w:val="24"/>
                <w:szCs w:val="24"/>
                <w:lang w:val="id-ID" w:eastAsia="id-ID"/>
              </w:rPr>
            </w:pPr>
            <w:r w:rsidRPr="00711455">
              <w:rPr>
                <w:sz w:val="24"/>
                <w:szCs w:val="24"/>
                <w:lang w:val="id-ID" w:eastAsia="id-ID"/>
              </w:rPr>
              <w:t>Jalan Mesjid Tuha</w:t>
            </w:r>
          </w:p>
        </w:tc>
        <w:tc>
          <w:tcPr>
            <w:tcW w:w="920" w:type="dxa"/>
            <w:tcBorders>
              <w:top w:val="single" w:sz="4" w:space="0" w:color="auto"/>
              <w:bottom w:val="single" w:sz="4" w:space="0" w:color="auto"/>
            </w:tcBorders>
            <w:shd w:val="clear" w:color="auto" w:fill="auto"/>
            <w:noWrap/>
            <w:vAlign w:val="center"/>
          </w:tcPr>
          <w:p w14:paraId="700D3994" w14:textId="77777777" w:rsidR="001D5F74" w:rsidRPr="00711455" w:rsidRDefault="001D5F74" w:rsidP="003A4173">
            <w:pPr>
              <w:jc w:val="center"/>
              <w:rPr>
                <w:sz w:val="24"/>
                <w:szCs w:val="24"/>
                <w:lang w:val="id-ID" w:eastAsia="id-ID"/>
              </w:rPr>
            </w:pPr>
            <w:r w:rsidRPr="00711455">
              <w:rPr>
                <w:sz w:val="24"/>
                <w:szCs w:val="24"/>
                <w:lang w:val="id-ID" w:eastAsia="id-ID"/>
              </w:rPr>
              <w:t>2/2UD</w:t>
            </w:r>
          </w:p>
        </w:tc>
        <w:tc>
          <w:tcPr>
            <w:tcW w:w="1089" w:type="dxa"/>
            <w:tcBorders>
              <w:top w:val="nil"/>
              <w:bottom w:val="single" w:sz="4" w:space="0" w:color="auto"/>
            </w:tcBorders>
            <w:shd w:val="clear" w:color="auto" w:fill="auto"/>
            <w:noWrap/>
            <w:vAlign w:val="center"/>
            <w:hideMark/>
          </w:tcPr>
          <w:p w14:paraId="4666CA3E" w14:textId="77777777" w:rsidR="001D5F74" w:rsidRPr="00711455" w:rsidRDefault="001D5F74" w:rsidP="003A4173">
            <w:pPr>
              <w:jc w:val="center"/>
              <w:rPr>
                <w:sz w:val="24"/>
                <w:szCs w:val="24"/>
                <w:lang w:val="id-ID" w:eastAsia="id-ID"/>
              </w:rPr>
            </w:pPr>
            <w:r w:rsidRPr="00711455">
              <w:rPr>
                <w:sz w:val="24"/>
                <w:szCs w:val="24"/>
                <w:lang w:val="id-ID" w:eastAsia="id-ID"/>
              </w:rPr>
              <w:t>4</w:t>
            </w:r>
          </w:p>
        </w:tc>
      </w:tr>
      <w:tr w:rsidR="00C70FEA" w:rsidRPr="00711455" w14:paraId="4ECD0224" w14:textId="77777777" w:rsidTr="00C70FEA">
        <w:trPr>
          <w:trHeight w:val="109"/>
          <w:jc w:val="center"/>
        </w:trPr>
        <w:tc>
          <w:tcPr>
            <w:tcW w:w="552" w:type="dxa"/>
            <w:tcBorders>
              <w:top w:val="nil"/>
              <w:bottom w:val="single" w:sz="4" w:space="0" w:color="auto"/>
            </w:tcBorders>
            <w:shd w:val="clear" w:color="auto" w:fill="auto"/>
            <w:noWrap/>
            <w:vAlign w:val="center"/>
            <w:hideMark/>
          </w:tcPr>
          <w:p w14:paraId="1A74398C" w14:textId="77777777" w:rsidR="001D5F74" w:rsidRPr="00711455" w:rsidRDefault="001D5F74" w:rsidP="003A4173">
            <w:pPr>
              <w:jc w:val="center"/>
              <w:rPr>
                <w:sz w:val="24"/>
                <w:szCs w:val="24"/>
                <w:lang w:val="id-ID" w:eastAsia="id-ID"/>
              </w:rPr>
            </w:pPr>
            <w:r w:rsidRPr="00711455">
              <w:rPr>
                <w:sz w:val="24"/>
                <w:szCs w:val="24"/>
                <w:lang w:val="id-ID" w:eastAsia="id-ID"/>
              </w:rPr>
              <w:t>4</w:t>
            </w:r>
          </w:p>
        </w:tc>
        <w:tc>
          <w:tcPr>
            <w:tcW w:w="5425" w:type="dxa"/>
            <w:tcBorders>
              <w:top w:val="nil"/>
              <w:bottom w:val="single" w:sz="4" w:space="0" w:color="auto"/>
            </w:tcBorders>
            <w:shd w:val="clear" w:color="auto" w:fill="auto"/>
            <w:noWrap/>
            <w:vAlign w:val="center"/>
            <w:hideMark/>
          </w:tcPr>
          <w:p w14:paraId="77D0716B" w14:textId="77777777" w:rsidR="001D5F74" w:rsidRPr="00711455" w:rsidRDefault="001D5F74" w:rsidP="003A4173">
            <w:pPr>
              <w:rPr>
                <w:sz w:val="24"/>
                <w:szCs w:val="24"/>
                <w:lang w:val="id-ID" w:eastAsia="id-ID"/>
              </w:rPr>
            </w:pPr>
            <w:r w:rsidRPr="00711455">
              <w:rPr>
                <w:sz w:val="24"/>
                <w:szCs w:val="24"/>
                <w:lang w:val="id-ID" w:eastAsia="id-ID"/>
              </w:rPr>
              <w:t>Jalan Lamreung</w:t>
            </w:r>
          </w:p>
        </w:tc>
        <w:tc>
          <w:tcPr>
            <w:tcW w:w="920" w:type="dxa"/>
            <w:tcBorders>
              <w:top w:val="single" w:sz="4" w:space="0" w:color="auto"/>
              <w:bottom w:val="single" w:sz="4" w:space="0" w:color="auto"/>
            </w:tcBorders>
            <w:shd w:val="clear" w:color="auto" w:fill="auto"/>
            <w:vAlign w:val="center"/>
          </w:tcPr>
          <w:p w14:paraId="129C139B" w14:textId="77777777" w:rsidR="001D5F74" w:rsidRPr="00711455" w:rsidRDefault="001D5F74" w:rsidP="003A4173">
            <w:pPr>
              <w:jc w:val="center"/>
              <w:rPr>
                <w:sz w:val="24"/>
                <w:szCs w:val="24"/>
                <w:lang w:val="id-ID" w:eastAsia="id-ID"/>
              </w:rPr>
            </w:pPr>
            <w:r w:rsidRPr="00711455">
              <w:rPr>
                <w:sz w:val="24"/>
                <w:szCs w:val="24"/>
                <w:lang w:val="id-ID" w:eastAsia="id-ID"/>
              </w:rPr>
              <w:t>2/2UD</w:t>
            </w:r>
          </w:p>
        </w:tc>
        <w:tc>
          <w:tcPr>
            <w:tcW w:w="1089" w:type="dxa"/>
            <w:tcBorders>
              <w:top w:val="nil"/>
              <w:bottom w:val="single" w:sz="4" w:space="0" w:color="auto"/>
            </w:tcBorders>
            <w:shd w:val="clear" w:color="auto" w:fill="auto"/>
            <w:noWrap/>
            <w:vAlign w:val="center"/>
            <w:hideMark/>
          </w:tcPr>
          <w:p w14:paraId="08A8CCFF" w14:textId="77777777" w:rsidR="001D5F74" w:rsidRPr="00711455" w:rsidRDefault="001D5F74" w:rsidP="003A4173">
            <w:pPr>
              <w:jc w:val="center"/>
              <w:rPr>
                <w:sz w:val="24"/>
                <w:szCs w:val="24"/>
                <w:lang w:val="id-ID" w:eastAsia="id-ID"/>
              </w:rPr>
            </w:pPr>
            <w:r w:rsidRPr="00711455">
              <w:rPr>
                <w:sz w:val="24"/>
                <w:szCs w:val="24"/>
                <w:lang w:val="id-ID" w:eastAsia="id-ID"/>
              </w:rPr>
              <w:t>6</w:t>
            </w:r>
          </w:p>
        </w:tc>
      </w:tr>
      <w:tr w:rsidR="00C70FEA" w:rsidRPr="00711455" w14:paraId="69320FCF" w14:textId="77777777" w:rsidTr="00C70FEA">
        <w:trPr>
          <w:trHeight w:val="109"/>
          <w:jc w:val="center"/>
        </w:trPr>
        <w:tc>
          <w:tcPr>
            <w:tcW w:w="552" w:type="dxa"/>
            <w:tcBorders>
              <w:top w:val="single" w:sz="4" w:space="0" w:color="auto"/>
              <w:bottom w:val="single" w:sz="4" w:space="0" w:color="auto"/>
            </w:tcBorders>
            <w:shd w:val="clear" w:color="auto" w:fill="auto"/>
            <w:noWrap/>
            <w:vAlign w:val="center"/>
          </w:tcPr>
          <w:p w14:paraId="29D7FF10" w14:textId="77777777" w:rsidR="001D5F74" w:rsidRPr="00711455" w:rsidRDefault="001D5F74" w:rsidP="003A4173">
            <w:pPr>
              <w:jc w:val="center"/>
              <w:rPr>
                <w:sz w:val="24"/>
                <w:szCs w:val="24"/>
                <w:lang w:val="id-ID" w:eastAsia="id-ID"/>
              </w:rPr>
            </w:pPr>
            <w:r w:rsidRPr="00711455">
              <w:rPr>
                <w:sz w:val="24"/>
                <w:szCs w:val="24"/>
                <w:lang w:val="id-ID" w:eastAsia="id-ID"/>
              </w:rPr>
              <w:t>5</w:t>
            </w:r>
          </w:p>
        </w:tc>
        <w:tc>
          <w:tcPr>
            <w:tcW w:w="5425" w:type="dxa"/>
            <w:tcBorders>
              <w:top w:val="single" w:sz="4" w:space="0" w:color="auto"/>
              <w:bottom w:val="single" w:sz="4" w:space="0" w:color="auto"/>
            </w:tcBorders>
            <w:shd w:val="clear" w:color="auto" w:fill="auto"/>
            <w:noWrap/>
            <w:vAlign w:val="center"/>
          </w:tcPr>
          <w:p w14:paraId="5E60D670" w14:textId="77777777" w:rsidR="001D5F74" w:rsidRPr="00711455" w:rsidRDefault="001D5F74" w:rsidP="003A4173">
            <w:pPr>
              <w:rPr>
                <w:sz w:val="24"/>
                <w:szCs w:val="24"/>
                <w:lang w:val="id-ID" w:eastAsia="id-ID"/>
              </w:rPr>
            </w:pPr>
            <w:r w:rsidRPr="00711455">
              <w:rPr>
                <w:sz w:val="24"/>
                <w:szCs w:val="24"/>
                <w:lang w:val="id-ID" w:eastAsia="id-ID"/>
              </w:rPr>
              <w:t>Jalan Lamgapang</w:t>
            </w:r>
          </w:p>
        </w:tc>
        <w:tc>
          <w:tcPr>
            <w:tcW w:w="920" w:type="dxa"/>
            <w:tcBorders>
              <w:top w:val="single" w:sz="4" w:space="0" w:color="auto"/>
              <w:bottom w:val="single" w:sz="4" w:space="0" w:color="auto"/>
            </w:tcBorders>
            <w:vAlign w:val="center"/>
          </w:tcPr>
          <w:p w14:paraId="440F676C" w14:textId="77777777" w:rsidR="001D5F74" w:rsidRPr="00711455" w:rsidRDefault="001D5F74" w:rsidP="003A4173">
            <w:pPr>
              <w:jc w:val="center"/>
              <w:rPr>
                <w:sz w:val="24"/>
                <w:szCs w:val="24"/>
                <w:lang w:val="id-ID" w:eastAsia="id-ID"/>
              </w:rPr>
            </w:pPr>
            <w:r w:rsidRPr="00711455">
              <w:rPr>
                <w:sz w:val="24"/>
                <w:szCs w:val="24"/>
                <w:lang w:val="id-ID" w:eastAsia="id-ID"/>
              </w:rPr>
              <w:t>2/2UD</w:t>
            </w:r>
          </w:p>
        </w:tc>
        <w:tc>
          <w:tcPr>
            <w:tcW w:w="1089" w:type="dxa"/>
            <w:tcBorders>
              <w:top w:val="single" w:sz="4" w:space="0" w:color="auto"/>
              <w:bottom w:val="single" w:sz="4" w:space="0" w:color="auto"/>
            </w:tcBorders>
            <w:shd w:val="clear" w:color="auto" w:fill="auto"/>
            <w:noWrap/>
            <w:vAlign w:val="center"/>
          </w:tcPr>
          <w:p w14:paraId="1DFF60D2" w14:textId="77777777" w:rsidR="001D5F74" w:rsidRPr="00711455" w:rsidRDefault="001D5F74" w:rsidP="003A4173">
            <w:pPr>
              <w:jc w:val="center"/>
              <w:rPr>
                <w:sz w:val="24"/>
                <w:szCs w:val="24"/>
                <w:lang w:val="id-ID" w:eastAsia="id-ID"/>
              </w:rPr>
            </w:pPr>
            <w:r w:rsidRPr="00711455">
              <w:rPr>
                <w:sz w:val="24"/>
                <w:szCs w:val="24"/>
                <w:lang w:val="id-ID" w:eastAsia="id-ID"/>
              </w:rPr>
              <w:t>5</w:t>
            </w:r>
          </w:p>
        </w:tc>
      </w:tr>
      <w:tr w:rsidR="00C70FEA" w:rsidRPr="00711455" w14:paraId="0A1EE669" w14:textId="77777777" w:rsidTr="00C70FEA">
        <w:trPr>
          <w:trHeight w:val="109"/>
          <w:jc w:val="center"/>
        </w:trPr>
        <w:tc>
          <w:tcPr>
            <w:tcW w:w="552" w:type="dxa"/>
            <w:tcBorders>
              <w:top w:val="single" w:sz="4" w:space="0" w:color="auto"/>
              <w:bottom w:val="single" w:sz="4" w:space="0" w:color="auto"/>
            </w:tcBorders>
            <w:shd w:val="clear" w:color="auto" w:fill="auto"/>
            <w:noWrap/>
            <w:vAlign w:val="center"/>
          </w:tcPr>
          <w:p w14:paraId="409568E4" w14:textId="77777777" w:rsidR="001D5F74" w:rsidRPr="00711455" w:rsidRDefault="001D5F74" w:rsidP="003A4173">
            <w:pPr>
              <w:jc w:val="center"/>
              <w:rPr>
                <w:sz w:val="24"/>
                <w:szCs w:val="24"/>
                <w:lang w:val="id-ID" w:eastAsia="id-ID"/>
              </w:rPr>
            </w:pPr>
            <w:r w:rsidRPr="00711455">
              <w:rPr>
                <w:sz w:val="24"/>
                <w:szCs w:val="24"/>
                <w:lang w:val="id-ID" w:eastAsia="id-ID"/>
              </w:rPr>
              <w:t>6</w:t>
            </w:r>
          </w:p>
        </w:tc>
        <w:tc>
          <w:tcPr>
            <w:tcW w:w="5425" w:type="dxa"/>
            <w:tcBorders>
              <w:top w:val="single" w:sz="4" w:space="0" w:color="auto"/>
              <w:bottom w:val="single" w:sz="4" w:space="0" w:color="auto"/>
            </w:tcBorders>
            <w:shd w:val="clear" w:color="auto" w:fill="auto"/>
            <w:noWrap/>
            <w:vAlign w:val="center"/>
          </w:tcPr>
          <w:p w14:paraId="3EE5D3DC" w14:textId="77777777" w:rsidR="001D5F74" w:rsidRPr="00711455" w:rsidRDefault="001D5F74" w:rsidP="003A4173">
            <w:pPr>
              <w:rPr>
                <w:sz w:val="24"/>
                <w:szCs w:val="24"/>
                <w:lang w:val="id-ID" w:eastAsia="id-ID"/>
              </w:rPr>
            </w:pPr>
            <w:r w:rsidRPr="00711455">
              <w:rPr>
                <w:sz w:val="24"/>
                <w:szCs w:val="24"/>
                <w:lang w:val="id-ID" w:eastAsia="id-ID"/>
              </w:rPr>
              <w:t>Jalan T. Iskandar (Arah Blang Bintang)</w:t>
            </w:r>
          </w:p>
        </w:tc>
        <w:tc>
          <w:tcPr>
            <w:tcW w:w="920" w:type="dxa"/>
            <w:tcBorders>
              <w:top w:val="single" w:sz="4" w:space="0" w:color="auto"/>
              <w:bottom w:val="single" w:sz="4" w:space="0" w:color="000000"/>
            </w:tcBorders>
            <w:vAlign w:val="center"/>
          </w:tcPr>
          <w:p w14:paraId="11FD8161" w14:textId="77777777" w:rsidR="001D5F74" w:rsidRPr="00711455" w:rsidRDefault="001D5F74" w:rsidP="003A4173">
            <w:pPr>
              <w:jc w:val="center"/>
              <w:rPr>
                <w:sz w:val="24"/>
                <w:szCs w:val="24"/>
                <w:lang w:val="id-ID" w:eastAsia="id-ID"/>
              </w:rPr>
            </w:pPr>
            <w:r w:rsidRPr="00711455">
              <w:rPr>
                <w:sz w:val="24"/>
                <w:szCs w:val="24"/>
                <w:lang w:val="id-ID" w:eastAsia="id-ID"/>
              </w:rPr>
              <w:t>4/2D</w:t>
            </w:r>
          </w:p>
        </w:tc>
        <w:tc>
          <w:tcPr>
            <w:tcW w:w="1089" w:type="dxa"/>
            <w:tcBorders>
              <w:top w:val="single" w:sz="4" w:space="0" w:color="auto"/>
              <w:bottom w:val="single" w:sz="4" w:space="0" w:color="auto"/>
            </w:tcBorders>
            <w:shd w:val="clear" w:color="auto" w:fill="auto"/>
            <w:noWrap/>
            <w:vAlign w:val="center"/>
          </w:tcPr>
          <w:p w14:paraId="455933A4" w14:textId="77777777" w:rsidR="001D5F74" w:rsidRPr="00711455" w:rsidRDefault="001D5F74" w:rsidP="003A4173">
            <w:pPr>
              <w:jc w:val="center"/>
              <w:rPr>
                <w:sz w:val="24"/>
                <w:szCs w:val="24"/>
                <w:lang w:val="id-ID" w:eastAsia="id-ID"/>
              </w:rPr>
            </w:pPr>
            <w:r w:rsidRPr="00711455">
              <w:rPr>
                <w:sz w:val="24"/>
                <w:szCs w:val="24"/>
                <w:lang w:val="id-ID" w:eastAsia="id-ID"/>
              </w:rPr>
              <w:t>10</w:t>
            </w:r>
          </w:p>
        </w:tc>
      </w:tr>
      <w:tr w:rsidR="00C70FEA" w:rsidRPr="00711455" w14:paraId="6089F08F" w14:textId="77777777" w:rsidTr="00C70FEA">
        <w:trPr>
          <w:trHeight w:val="109"/>
          <w:jc w:val="center"/>
        </w:trPr>
        <w:tc>
          <w:tcPr>
            <w:tcW w:w="552" w:type="dxa"/>
            <w:tcBorders>
              <w:top w:val="nil"/>
              <w:bottom w:val="single" w:sz="4" w:space="0" w:color="auto"/>
            </w:tcBorders>
            <w:shd w:val="clear" w:color="auto" w:fill="auto"/>
            <w:noWrap/>
            <w:vAlign w:val="center"/>
          </w:tcPr>
          <w:p w14:paraId="5E79F6BA" w14:textId="77777777" w:rsidR="001D5F74" w:rsidRPr="00711455" w:rsidRDefault="001D5F74" w:rsidP="003A4173">
            <w:pPr>
              <w:jc w:val="center"/>
              <w:rPr>
                <w:sz w:val="24"/>
                <w:szCs w:val="24"/>
                <w:lang w:val="id-ID" w:eastAsia="id-ID"/>
              </w:rPr>
            </w:pPr>
            <w:r w:rsidRPr="00711455">
              <w:rPr>
                <w:sz w:val="24"/>
                <w:szCs w:val="24"/>
                <w:lang w:val="id-ID" w:eastAsia="id-ID"/>
              </w:rPr>
              <w:t>7</w:t>
            </w:r>
          </w:p>
        </w:tc>
        <w:tc>
          <w:tcPr>
            <w:tcW w:w="5425" w:type="dxa"/>
            <w:tcBorders>
              <w:top w:val="nil"/>
              <w:bottom w:val="single" w:sz="4" w:space="0" w:color="auto"/>
            </w:tcBorders>
            <w:shd w:val="clear" w:color="auto" w:fill="auto"/>
            <w:noWrap/>
            <w:vAlign w:val="center"/>
          </w:tcPr>
          <w:p w14:paraId="07FB1A56" w14:textId="77777777" w:rsidR="001D5F74" w:rsidRPr="00711455" w:rsidRDefault="001D5F74" w:rsidP="003A4173">
            <w:pPr>
              <w:rPr>
                <w:sz w:val="24"/>
                <w:szCs w:val="24"/>
                <w:lang w:val="id-ID" w:eastAsia="id-ID"/>
              </w:rPr>
            </w:pPr>
            <w:r w:rsidRPr="00711455">
              <w:rPr>
                <w:sz w:val="24"/>
                <w:szCs w:val="24"/>
                <w:lang w:val="id-ID" w:eastAsia="id-ID"/>
              </w:rPr>
              <w:t>Jalan Jurong Dagang</w:t>
            </w:r>
          </w:p>
        </w:tc>
        <w:tc>
          <w:tcPr>
            <w:tcW w:w="920" w:type="dxa"/>
            <w:tcBorders>
              <w:top w:val="nil"/>
              <w:bottom w:val="single" w:sz="4" w:space="0" w:color="000000"/>
            </w:tcBorders>
            <w:vAlign w:val="center"/>
          </w:tcPr>
          <w:p w14:paraId="472E03C6" w14:textId="77777777" w:rsidR="001D5F74" w:rsidRPr="00711455" w:rsidRDefault="001D5F74" w:rsidP="003A4173">
            <w:pPr>
              <w:jc w:val="center"/>
              <w:rPr>
                <w:sz w:val="24"/>
                <w:szCs w:val="24"/>
                <w:lang w:val="id-ID" w:eastAsia="id-ID"/>
              </w:rPr>
            </w:pPr>
            <w:r w:rsidRPr="00711455">
              <w:rPr>
                <w:sz w:val="24"/>
                <w:szCs w:val="24"/>
                <w:lang w:val="id-ID" w:eastAsia="id-ID"/>
              </w:rPr>
              <w:t>2/2UD</w:t>
            </w:r>
          </w:p>
        </w:tc>
        <w:tc>
          <w:tcPr>
            <w:tcW w:w="1089" w:type="dxa"/>
            <w:tcBorders>
              <w:top w:val="nil"/>
              <w:bottom w:val="single" w:sz="4" w:space="0" w:color="auto"/>
            </w:tcBorders>
            <w:shd w:val="clear" w:color="auto" w:fill="auto"/>
            <w:noWrap/>
            <w:vAlign w:val="center"/>
          </w:tcPr>
          <w:p w14:paraId="4B53950D" w14:textId="77777777" w:rsidR="001D5F74" w:rsidRPr="00711455" w:rsidRDefault="001D5F74" w:rsidP="003A4173">
            <w:pPr>
              <w:jc w:val="center"/>
              <w:rPr>
                <w:sz w:val="24"/>
                <w:szCs w:val="24"/>
                <w:lang w:val="id-ID" w:eastAsia="id-ID"/>
              </w:rPr>
            </w:pPr>
            <w:r w:rsidRPr="00711455">
              <w:rPr>
                <w:sz w:val="24"/>
                <w:szCs w:val="24"/>
                <w:lang w:val="id-ID" w:eastAsia="id-ID"/>
              </w:rPr>
              <w:t>5</w:t>
            </w:r>
          </w:p>
        </w:tc>
      </w:tr>
    </w:tbl>
    <w:p w14:paraId="3A4136AD" w14:textId="77777777" w:rsidR="001550D3" w:rsidRPr="00711455" w:rsidRDefault="001550D3" w:rsidP="001550D3">
      <w:pPr>
        <w:pStyle w:val="ListParagraph"/>
        <w:spacing w:after="200"/>
        <w:ind w:left="709"/>
        <w:contextualSpacing/>
        <w:jc w:val="both"/>
        <w:rPr>
          <w:lang w:val="id-ID"/>
        </w:rPr>
      </w:pPr>
    </w:p>
    <w:p w14:paraId="66FE470B" w14:textId="1166F0B0" w:rsidR="00FE67E8" w:rsidRPr="00711455" w:rsidRDefault="00FE67E8" w:rsidP="00FE67E8">
      <w:pPr>
        <w:pStyle w:val="ListParagraph"/>
        <w:numPr>
          <w:ilvl w:val="0"/>
          <w:numId w:val="26"/>
        </w:numPr>
        <w:spacing w:after="200"/>
        <w:ind w:left="709" w:hanging="426"/>
        <w:contextualSpacing/>
        <w:jc w:val="both"/>
        <w:rPr>
          <w:lang w:val="id-ID"/>
        </w:rPr>
      </w:pPr>
      <w:r w:rsidRPr="00711455">
        <w:rPr>
          <w:lang w:val="id-ID"/>
        </w:rPr>
        <w:t>Volume lalu lintas yang didapat dengan mengunakan alat bantu kamera video, volume yang dihitung berupa yaitu sepeda motor (MC) kendaraan ringan (LV) dan kendaraan berat (HV).</w:t>
      </w:r>
      <w:r w:rsidR="001F2BA6" w:rsidRPr="00711455">
        <w:rPr>
          <w:lang w:val="id-ID"/>
        </w:rPr>
        <w:t xml:space="preserve"> Pengambilan data dilakukan selama dua hari, dimulai dari pagi pukul 07.00 – 09.00 WIB dan sore pukul 16.30 – 18.30 WIB. Pada jam-jam tersebut diperkirakan terjadinya </w:t>
      </w:r>
      <w:r w:rsidR="001F2BA6" w:rsidRPr="00711455">
        <w:rPr>
          <w:i/>
          <w:lang w:val="id-ID"/>
        </w:rPr>
        <w:t xml:space="preserve">peak hour </w:t>
      </w:r>
      <w:r w:rsidR="001F2BA6" w:rsidRPr="00711455">
        <w:rPr>
          <w:lang w:val="id-ID"/>
        </w:rPr>
        <w:t>(jam puncak).</w:t>
      </w:r>
    </w:p>
    <w:p w14:paraId="43F85EEA" w14:textId="67C90B06" w:rsidR="00FE67E8" w:rsidRPr="00711455" w:rsidRDefault="00FE67E8" w:rsidP="00FE67E8">
      <w:pPr>
        <w:pStyle w:val="ListParagraph"/>
        <w:numPr>
          <w:ilvl w:val="0"/>
          <w:numId w:val="26"/>
        </w:numPr>
        <w:spacing w:after="200"/>
        <w:ind w:left="709" w:hanging="426"/>
        <w:contextualSpacing/>
        <w:jc w:val="both"/>
        <w:rPr>
          <w:lang w:val="id-ID"/>
        </w:rPr>
      </w:pPr>
      <w:r w:rsidRPr="00711455">
        <w:rPr>
          <w:lang w:val="id-ID"/>
        </w:rPr>
        <w:t xml:space="preserve">Kecepatan setempat didapat dengan </w:t>
      </w:r>
      <w:r w:rsidR="00B162DD" w:rsidRPr="00711455">
        <w:rPr>
          <w:lang w:val="id-ID"/>
        </w:rPr>
        <w:t>menggunakan</w:t>
      </w:r>
      <w:r w:rsidRPr="00711455">
        <w:rPr>
          <w:lang w:val="id-ID"/>
        </w:rPr>
        <w:t xml:space="preserve"> alat bantu </w:t>
      </w:r>
      <w:r w:rsidRPr="00711455">
        <w:rPr>
          <w:i/>
          <w:lang w:val="id-ID"/>
        </w:rPr>
        <w:t>speedgun</w:t>
      </w:r>
      <w:r w:rsidRPr="00711455">
        <w:rPr>
          <w:lang w:val="id-ID"/>
        </w:rPr>
        <w:t>.</w:t>
      </w:r>
      <w:r w:rsidR="001F2BA6" w:rsidRPr="00711455">
        <w:rPr>
          <w:lang w:val="id-ID"/>
        </w:rPr>
        <w:t xml:space="preserve"> Kecepatan yang diamati pada studi kasus ini untuk jalan per satu arah adalah kecepatan setempat. </w:t>
      </w:r>
      <w:r w:rsidR="00B162DD" w:rsidRPr="00711455">
        <w:rPr>
          <w:lang w:val="id-ID"/>
        </w:rPr>
        <w:t>Pengukuran</w:t>
      </w:r>
      <w:r w:rsidR="001F2BA6" w:rsidRPr="00711455">
        <w:rPr>
          <w:lang w:val="id-ID"/>
        </w:rPr>
        <w:t xml:space="preserve"> kecepatan dilakukan dengan menggunakan alat  </w:t>
      </w:r>
      <w:r w:rsidR="001F2BA6" w:rsidRPr="00711455">
        <w:rPr>
          <w:i/>
          <w:lang w:val="id-ID"/>
        </w:rPr>
        <w:t>speedgun.</w:t>
      </w:r>
      <w:r w:rsidR="001F2BA6" w:rsidRPr="00711455">
        <w:rPr>
          <w:lang w:val="id-ID"/>
        </w:rPr>
        <w:t xml:space="preserve"> Data kecepatan diamati pada tiap jalur saat kendaraan menuju dan keluar dari persimpangan. Sampel yang diambil sebanyak 60 (enam puluh) kendaraan pada tiap lajur.</w:t>
      </w:r>
    </w:p>
    <w:p w14:paraId="59D60C31" w14:textId="5EA25DBD" w:rsidR="00FE67E8" w:rsidRPr="00711455" w:rsidRDefault="00FE67E8" w:rsidP="00FE67E8">
      <w:pPr>
        <w:ind w:firstLine="709"/>
        <w:jc w:val="both"/>
        <w:rPr>
          <w:sz w:val="24"/>
          <w:szCs w:val="24"/>
          <w:lang w:val="id-ID"/>
        </w:rPr>
      </w:pPr>
      <w:r w:rsidRPr="00711455">
        <w:rPr>
          <w:sz w:val="24"/>
          <w:szCs w:val="24"/>
          <w:lang w:val="id-ID"/>
        </w:rPr>
        <w:t>Data sekunder adalah data yang diperoleh dari instansi-instansi terkait untuk mendukung penelitian ini adalah sebagai berikut:</w:t>
      </w:r>
    </w:p>
    <w:p w14:paraId="039E97AF" w14:textId="15F2F521" w:rsidR="00FE67E8" w:rsidRPr="00711455" w:rsidRDefault="00FE67E8" w:rsidP="00FE67E8">
      <w:pPr>
        <w:pStyle w:val="ListParagraph"/>
        <w:numPr>
          <w:ilvl w:val="1"/>
          <w:numId w:val="27"/>
        </w:numPr>
        <w:spacing w:after="200"/>
        <w:ind w:left="709" w:hanging="425"/>
        <w:contextualSpacing/>
        <w:jc w:val="both"/>
        <w:rPr>
          <w:lang w:val="id-ID"/>
        </w:rPr>
      </w:pPr>
      <w:r w:rsidRPr="00711455">
        <w:rPr>
          <w:lang w:val="id-ID"/>
        </w:rPr>
        <w:t xml:space="preserve">Peta Kota Banda Aceh yang diperoleh dari google maps </w:t>
      </w:r>
    </w:p>
    <w:p w14:paraId="762DCCEB" w14:textId="2D4CE2F8" w:rsidR="00FE67E8" w:rsidRPr="00711455" w:rsidRDefault="00FE67E8" w:rsidP="00FE67E8">
      <w:pPr>
        <w:pStyle w:val="ListParagraph"/>
        <w:numPr>
          <w:ilvl w:val="1"/>
          <w:numId w:val="27"/>
        </w:numPr>
        <w:spacing w:after="200"/>
        <w:ind w:left="851" w:hanging="567"/>
        <w:contextualSpacing/>
        <w:jc w:val="both"/>
        <w:rPr>
          <w:lang w:val="id-ID"/>
        </w:rPr>
      </w:pPr>
      <w:r w:rsidRPr="00711455">
        <w:rPr>
          <w:lang w:val="id-ID"/>
        </w:rPr>
        <w:t>Peta lokasi pengamatan jalan yang diteliti (Simpang Tujuh Ulee Kareng).</w:t>
      </w:r>
    </w:p>
    <w:p w14:paraId="73C4A40A" w14:textId="2960CEAC" w:rsidR="00FE67E8" w:rsidRPr="00711455" w:rsidRDefault="00FE67E8" w:rsidP="001F2BA6">
      <w:pPr>
        <w:pStyle w:val="ListParagraph"/>
        <w:numPr>
          <w:ilvl w:val="1"/>
          <w:numId w:val="27"/>
        </w:numPr>
        <w:autoSpaceDE w:val="0"/>
        <w:autoSpaceDN w:val="0"/>
        <w:adjustRightInd w:val="0"/>
        <w:spacing w:after="200"/>
        <w:ind w:left="284" w:firstLine="0"/>
        <w:contextualSpacing/>
        <w:jc w:val="both"/>
        <w:rPr>
          <w:lang w:val="id-ID"/>
        </w:rPr>
      </w:pPr>
      <w:r w:rsidRPr="00711455">
        <w:rPr>
          <w:lang w:val="id-ID"/>
        </w:rPr>
        <w:t>Sketsa lokasi penelit</w:t>
      </w:r>
      <w:r w:rsidR="001F2BA6" w:rsidRPr="00711455">
        <w:rPr>
          <w:lang w:val="id-ID"/>
        </w:rPr>
        <w:t>ian (Simpang Tujuh Ulee Kareng).</w:t>
      </w:r>
    </w:p>
    <w:p w14:paraId="462C0122" w14:textId="77777777" w:rsidR="00532B09" w:rsidRPr="00711455" w:rsidRDefault="00532B09" w:rsidP="00532B09">
      <w:pPr>
        <w:numPr>
          <w:ilvl w:val="1"/>
          <w:numId w:val="1"/>
        </w:numPr>
        <w:autoSpaceDE w:val="0"/>
        <w:autoSpaceDN w:val="0"/>
        <w:adjustRightInd w:val="0"/>
        <w:ind w:hanging="720"/>
        <w:jc w:val="both"/>
        <w:rPr>
          <w:b/>
          <w:sz w:val="24"/>
          <w:szCs w:val="24"/>
          <w:lang w:val="id-ID"/>
        </w:rPr>
      </w:pPr>
      <w:r w:rsidRPr="00711455">
        <w:rPr>
          <w:b/>
          <w:sz w:val="24"/>
          <w:szCs w:val="24"/>
          <w:lang w:val="id-ID"/>
        </w:rPr>
        <w:t>Pengolahan Data</w:t>
      </w:r>
      <w:r w:rsidR="00DF015D" w:rsidRPr="00711455">
        <w:rPr>
          <w:b/>
          <w:sz w:val="24"/>
          <w:szCs w:val="24"/>
          <w:lang w:val="id-ID"/>
        </w:rPr>
        <w:t xml:space="preserve"> dan Pemodelan</w:t>
      </w:r>
    </w:p>
    <w:p w14:paraId="21344F6B" w14:textId="401C2C82" w:rsidR="008B2B4D" w:rsidRPr="00711455" w:rsidRDefault="001F2BA6" w:rsidP="00B97F38">
      <w:pPr>
        <w:pStyle w:val="ListParagraph"/>
        <w:ind w:left="0" w:firstLine="720"/>
        <w:jc w:val="both"/>
        <w:rPr>
          <w:lang w:val="id-ID"/>
        </w:rPr>
      </w:pPr>
      <w:bookmarkStart w:id="4" w:name="_Hlk480987671"/>
      <w:r w:rsidRPr="00711455">
        <w:rPr>
          <w:lang w:val="id-ID"/>
        </w:rPr>
        <w:t xml:space="preserve">Metode yang digunakan pada proses pengolahan data pada Simpang Tujuh Ulee Kareng yaitu dengan pengolahan data primer berupa pengolahan data volume lalu lintas untuk mendapatkan kapasitas dan derajat kejenuhan. Dan untuk pengolahan data kecepatan setempat digunakan untuk menginput kecepatan pada simulasi VISSIM 6.00-22. Data yang dihasilkan berupa volume lalu lintas dan kecepatan setempat berdasarkan hasil </w:t>
      </w:r>
      <w:r w:rsidR="00B162DD" w:rsidRPr="00711455">
        <w:rPr>
          <w:lang w:val="id-ID"/>
        </w:rPr>
        <w:t>survei</w:t>
      </w:r>
      <w:r w:rsidRPr="00711455">
        <w:rPr>
          <w:lang w:val="id-ID"/>
        </w:rPr>
        <w:t xml:space="preserve"> lapangan, kemudian data ini digunakan sebagai acuan hasil penelitian ini</w:t>
      </w:r>
      <w:bookmarkEnd w:id="4"/>
      <w:r w:rsidRPr="00711455">
        <w:rPr>
          <w:lang w:val="id-ID"/>
        </w:rPr>
        <w:t xml:space="preserve">. Volume lalu lintas tersebut dikonversikan </w:t>
      </w:r>
      <w:r w:rsidR="00B162DD" w:rsidRPr="00711455">
        <w:rPr>
          <w:lang w:val="id-ID"/>
        </w:rPr>
        <w:t>ke dalam</w:t>
      </w:r>
      <w:r w:rsidRPr="00711455">
        <w:rPr>
          <w:lang w:val="id-ID"/>
        </w:rPr>
        <w:t xml:space="preserve"> </w:t>
      </w:r>
      <w:r w:rsidR="00B162DD" w:rsidRPr="00711455">
        <w:rPr>
          <w:lang w:val="id-ID"/>
        </w:rPr>
        <w:t>ekuivalensi</w:t>
      </w:r>
      <w:r w:rsidRPr="00711455">
        <w:rPr>
          <w:lang w:val="id-ID"/>
        </w:rPr>
        <w:t xml:space="preserve"> mobil penumpang (</w:t>
      </w:r>
      <w:r w:rsidR="00B162DD">
        <w:rPr>
          <w:lang w:val="id-ID"/>
        </w:rPr>
        <w:t>EMP</w:t>
      </w:r>
      <w:r w:rsidRPr="00711455">
        <w:rPr>
          <w:lang w:val="id-ID"/>
        </w:rPr>
        <w:t>) untuk jalan dua jalur satu arah.</w:t>
      </w:r>
    </w:p>
    <w:p w14:paraId="1A7836C3" w14:textId="72210608" w:rsidR="001D5F74" w:rsidRPr="00711455" w:rsidRDefault="001D5F74" w:rsidP="001D5F74">
      <w:pPr>
        <w:ind w:firstLine="720"/>
        <w:jc w:val="both"/>
        <w:rPr>
          <w:sz w:val="24"/>
          <w:szCs w:val="24"/>
          <w:lang w:val="id-ID" w:eastAsia="id-ID"/>
        </w:rPr>
      </w:pPr>
      <w:r w:rsidRPr="00711455">
        <w:rPr>
          <w:sz w:val="24"/>
          <w:szCs w:val="24"/>
          <w:lang w:val="id-ID"/>
        </w:rPr>
        <w:t xml:space="preserve">Pengolahan data dilakukan setelah data-data hasil pengamatan di lapangan telah direkapitulasi sehingga data tersebut dapat </w:t>
      </w:r>
      <w:r w:rsidR="00B162DD" w:rsidRPr="00711455">
        <w:rPr>
          <w:sz w:val="24"/>
          <w:szCs w:val="24"/>
          <w:lang w:val="id-ID"/>
        </w:rPr>
        <w:t>dianalisis</w:t>
      </w:r>
      <w:r w:rsidRPr="00711455">
        <w:rPr>
          <w:sz w:val="24"/>
          <w:szCs w:val="24"/>
          <w:lang w:val="id-ID"/>
        </w:rPr>
        <w:t xml:space="preserve"> dan dapat disimulasikan dengan menggunakan </w:t>
      </w:r>
      <w:r w:rsidRPr="00711455">
        <w:rPr>
          <w:i/>
          <w:sz w:val="24"/>
          <w:szCs w:val="24"/>
          <w:lang w:val="id-ID"/>
        </w:rPr>
        <w:t>software</w:t>
      </w:r>
      <w:r w:rsidRPr="00711455">
        <w:rPr>
          <w:sz w:val="24"/>
          <w:szCs w:val="24"/>
          <w:lang w:val="id-ID"/>
        </w:rPr>
        <w:t xml:space="preserve"> </w:t>
      </w:r>
      <w:r w:rsidRPr="00711455">
        <w:rPr>
          <w:sz w:val="24"/>
          <w:szCs w:val="24"/>
          <w:lang w:val="id-ID" w:eastAsia="id-ID"/>
        </w:rPr>
        <w:t xml:space="preserve">VISSIM 6.00-22. </w:t>
      </w:r>
      <w:r w:rsidRPr="00711455">
        <w:rPr>
          <w:sz w:val="24"/>
          <w:szCs w:val="24"/>
          <w:lang w:val="id-ID"/>
        </w:rPr>
        <w:t>Berikut ini adalah tahapan-tahapan mendesain VISSIM 6.00-22 untuk menjalankan simulasi dan mendapat video visualisasi aliran lalu lintas, yaitu</w:t>
      </w:r>
      <w:r w:rsidRPr="00711455">
        <w:rPr>
          <w:sz w:val="24"/>
          <w:szCs w:val="24"/>
          <w:lang w:val="id-ID" w:eastAsia="id-ID"/>
        </w:rPr>
        <w:t>:</w:t>
      </w:r>
    </w:p>
    <w:p w14:paraId="10D99D33" w14:textId="77777777" w:rsidR="001D5F74" w:rsidRPr="00711455" w:rsidRDefault="001D5F74" w:rsidP="001D5F74">
      <w:pPr>
        <w:pStyle w:val="ListParagraph"/>
        <w:numPr>
          <w:ilvl w:val="0"/>
          <w:numId w:val="28"/>
        </w:numPr>
        <w:tabs>
          <w:tab w:val="left" w:pos="426"/>
        </w:tabs>
        <w:spacing w:after="200"/>
        <w:ind w:left="426" w:hanging="426"/>
        <w:contextualSpacing/>
        <w:jc w:val="both"/>
        <w:rPr>
          <w:lang w:val="id-ID"/>
        </w:rPr>
      </w:pPr>
      <w:bookmarkStart w:id="5" w:name="_Hlk480988372"/>
      <w:r w:rsidRPr="00711455">
        <w:rPr>
          <w:lang w:val="id-ID"/>
        </w:rPr>
        <w:t>Meng-</w:t>
      </w:r>
      <w:r w:rsidRPr="00711455">
        <w:rPr>
          <w:i/>
          <w:lang w:val="id-ID"/>
        </w:rPr>
        <w:t>input background</w:t>
      </w:r>
    </w:p>
    <w:p w14:paraId="07707683" w14:textId="77777777" w:rsidR="001D5F74" w:rsidRPr="00711455" w:rsidRDefault="001D5F74" w:rsidP="001D5F74">
      <w:pPr>
        <w:pStyle w:val="ListParagraph"/>
        <w:numPr>
          <w:ilvl w:val="0"/>
          <w:numId w:val="28"/>
        </w:numPr>
        <w:tabs>
          <w:tab w:val="left" w:pos="426"/>
        </w:tabs>
        <w:spacing w:after="200"/>
        <w:ind w:left="426" w:hanging="426"/>
        <w:contextualSpacing/>
        <w:jc w:val="both"/>
        <w:rPr>
          <w:lang w:val="id-ID"/>
        </w:rPr>
      </w:pPr>
      <w:r w:rsidRPr="00711455">
        <w:rPr>
          <w:lang w:val="id-ID"/>
        </w:rPr>
        <w:t>Pembentukan jaringan jalan (</w:t>
      </w:r>
      <w:r w:rsidRPr="00711455">
        <w:rPr>
          <w:i/>
          <w:lang w:val="id-ID"/>
        </w:rPr>
        <w:t>network coding</w:t>
      </w:r>
      <w:r w:rsidRPr="00711455">
        <w:rPr>
          <w:lang w:val="id-ID"/>
        </w:rPr>
        <w:t>);</w:t>
      </w:r>
    </w:p>
    <w:p w14:paraId="007F2FEC" w14:textId="77777777" w:rsidR="001D5F74" w:rsidRPr="00711455" w:rsidRDefault="001D5F74" w:rsidP="001D5F74">
      <w:pPr>
        <w:pStyle w:val="ListParagraph"/>
        <w:numPr>
          <w:ilvl w:val="0"/>
          <w:numId w:val="28"/>
        </w:numPr>
        <w:tabs>
          <w:tab w:val="left" w:pos="426"/>
        </w:tabs>
        <w:spacing w:after="200"/>
        <w:ind w:left="426" w:hanging="426"/>
        <w:contextualSpacing/>
        <w:jc w:val="both"/>
        <w:rPr>
          <w:lang w:val="id-ID"/>
        </w:rPr>
      </w:pPr>
      <w:r w:rsidRPr="00711455">
        <w:rPr>
          <w:lang w:val="id-ID"/>
        </w:rPr>
        <w:t>Membangun ruas penghubung (</w:t>
      </w:r>
      <w:r w:rsidRPr="00711455">
        <w:rPr>
          <w:i/>
          <w:lang w:val="id-ID"/>
        </w:rPr>
        <w:t>link-connectors</w:t>
      </w:r>
      <w:r w:rsidRPr="00711455">
        <w:rPr>
          <w:lang w:val="id-ID"/>
        </w:rPr>
        <w:t>);</w:t>
      </w:r>
    </w:p>
    <w:p w14:paraId="2A5E2A48" w14:textId="77777777" w:rsidR="001D5F74" w:rsidRPr="00711455" w:rsidRDefault="001D5F74" w:rsidP="001D5F74">
      <w:pPr>
        <w:pStyle w:val="ListParagraph"/>
        <w:numPr>
          <w:ilvl w:val="0"/>
          <w:numId w:val="28"/>
        </w:numPr>
        <w:tabs>
          <w:tab w:val="left" w:pos="426"/>
        </w:tabs>
        <w:spacing w:after="200"/>
        <w:ind w:left="426" w:hanging="426"/>
        <w:contextualSpacing/>
        <w:jc w:val="both"/>
        <w:rPr>
          <w:lang w:val="id-ID"/>
        </w:rPr>
      </w:pPr>
      <w:r w:rsidRPr="00711455">
        <w:rPr>
          <w:lang w:val="id-ID"/>
        </w:rPr>
        <w:t>Menentukan jumlah kendaraan (</w:t>
      </w:r>
      <w:r w:rsidRPr="00711455">
        <w:rPr>
          <w:i/>
          <w:lang w:val="id-ID"/>
        </w:rPr>
        <w:t>vehicle input</w:t>
      </w:r>
      <w:r w:rsidRPr="00711455">
        <w:rPr>
          <w:lang w:val="id-ID"/>
        </w:rPr>
        <w:t>);</w:t>
      </w:r>
    </w:p>
    <w:p w14:paraId="7988D2D0" w14:textId="77777777" w:rsidR="001D5F74" w:rsidRPr="00711455" w:rsidRDefault="001D5F74" w:rsidP="001D5F74">
      <w:pPr>
        <w:pStyle w:val="ListParagraph"/>
        <w:numPr>
          <w:ilvl w:val="0"/>
          <w:numId w:val="28"/>
        </w:numPr>
        <w:tabs>
          <w:tab w:val="left" w:pos="426"/>
        </w:tabs>
        <w:spacing w:after="200"/>
        <w:ind w:left="426" w:hanging="426"/>
        <w:contextualSpacing/>
        <w:jc w:val="both"/>
        <w:rPr>
          <w:lang w:val="id-ID"/>
        </w:rPr>
      </w:pPr>
      <w:r w:rsidRPr="00711455">
        <w:rPr>
          <w:lang w:val="id-ID"/>
        </w:rPr>
        <w:t>Meng-</w:t>
      </w:r>
      <w:r w:rsidRPr="00711455">
        <w:rPr>
          <w:i/>
          <w:lang w:val="id-ID"/>
        </w:rPr>
        <w:t>input</w:t>
      </w:r>
      <w:r w:rsidRPr="00711455">
        <w:rPr>
          <w:lang w:val="id-ID"/>
        </w:rPr>
        <w:t xml:space="preserve"> kecepatan kendaraan (</w:t>
      </w:r>
      <w:r w:rsidRPr="00711455">
        <w:rPr>
          <w:i/>
          <w:lang w:val="id-ID"/>
        </w:rPr>
        <w:t>desired speed</w:t>
      </w:r>
      <w:r w:rsidRPr="00711455">
        <w:rPr>
          <w:lang w:val="id-ID"/>
        </w:rPr>
        <w:t>);</w:t>
      </w:r>
    </w:p>
    <w:p w14:paraId="110C65EC" w14:textId="77777777" w:rsidR="001D5F74" w:rsidRPr="00711455" w:rsidRDefault="001D5F74" w:rsidP="001D5F74">
      <w:pPr>
        <w:pStyle w:val="ListParagraph"/>
        <w:numPr>
          <w:ilvl w:val="0"/>
          <w:numId w:val="28"/>
        </w:numPr>
        <w:tabs>
          <w:tab w:val="left" w:pos="426"/>
        </w:tabs>
        <w:spacing w:after="200"/>
        <w:ind w:left="426" w:hanging="426"/>
        <w:contextualSpacing/>
        <w:jc w:val="both"/>
        <w:rPr>
          <w:lang w:val="id-ID"/>
        </w:rPr>
      </w:pPr>
      <w:r w:rsidRPr="00711455">
        <w:rPr>
          <w:lang w:val="id-ID"/>
        </w:rPr>
        <w:t>Meng-</w:t>
      </w:r>
      <w:r w:rsidRPr="00711455">
        <w:rPr>
          <w:i/>
          <w:lang w:val="id-ID"/>
        </w:rPr>
        <w:t>input</w:t>
      </w:r>
      <w:r w:rsidRPr="00711455">
        <w:rPr>
          <w:lang w:val="id-ID"/>
        </w:rPr>
        <w:t xml:space="preserve"> komposisi kendaraan (</w:t>
      </w:r>
      <w:r w:rsidRPr="00711455">
        <w:rPr>
          <w:i/>
          <w:lang w:val="id-ID"/>
        </w:rPr>
        <w:t>vehicle composition</w:t>
      </w:r>
      <w:r w:rsidRPr="00711455">
        <w:rPr>
          <w:lang w:val="id-ID"/>
        </w:rPr>
        <w:t>);</w:t>
      </w:r>
    </w:p>
    <w:p w14:paraId="23AEBD44" w14:textId="77777777" w:rsidR="001D5F74" w:rsidRPr="00711455" w:rsidRDefault="001D5F74" w:rsidP="001D5F74">
      <w:pPr>
        <w:pStyle w:val="ListParagraph"/>
        <w:numPr>
          <w:ilvl w:val="0"/>
          <w:numId w:val="28"/>
        </w:numPr>
        <w:tabs>
          <w:tab w:val="left" w:pos="426"/>
        </w:tabs>
        <w:spacing w:after="200"/>
        <w:ind w:left="426" w:hanging="426"/>
        <w:contextualSpacing/>
        <w:jc w:val="both"/>
        <w:rPr>
          <w:lang w:val="id-ID"/>
        </w:rPr>
      </w:pPr>
      <w:r w:rsidRPr="00711455">
        <w:rPr>
          <w:lang w:val="id-ID"/>
        </w:rPr>
        <w:t>Menentukan rute perjalanan (</w:t>
      </w:r>
      <w:r w:rsidRPr="00711455">
        <w:rPr>
          <w:i/>
          <w:lang w:val="id-ID"/>
        </w:rPr>
        <w:t>vehicle route</w:t>
      </w:r>
      <w:r w:rsidRPr="00711455">
        <w:rPr>
          <w:lang w:val="id-ID"/>
        </w:rPr>
        <w:t>);</w:t>
      </w:r>
    </w:p>
    <w:p w14:paraId="019FABD4" w14:textId="77777777" w:rsidR="001D5F74" w:rsidRPr="00711455" w:rsidRDefault="001D5F74" w:rsidP="001D5F74">
      <w:pPr>
        <w:pStyle w:val="ListParagraph"/>
        <w:numPr>
          <w:ilvl w:val="0"/>
          <w:numId w:val="28"/>
        </w:numPr>
        <w:tabs>
          <w:tab w:val="left" w:pos="426"/>
        </w:tabs>
        <w:spacing w:after="200"/>
        <w:ind w:left="426" w:hanging="426"/>
        <w:contextualSpacing/>
        <w:jc w:val="both"/>
        <w:rPr>
          <w:lang w:val="id-ID"/>
        </w:rPr>
      </w:pPr>
      <w:r w:rsidRPr="00711455">
        <w:rPr>
          <w:lang w:val="id-ID"/>
        </w:rPr>
        <w:t>Meng-</w:t>
      </w:r>
      <w:r w:rsidRPr="00711455">
        <w:rPr>
          <w:i/>
          <w:lang w:val="id-ID"/>
        </w:rPr>
        <w:t xml:space="preserve">input </w:t>
      </w:r>
      <w:r w:rsidRPr="00711455">
        <w:rPr>
          <w:lang w:val="id-ID"/>
        </w:rPr>
        <w:t>komposisi rute perjalanan;</w:t>
      </w:r>
    </w:p>
    <w:p w14:paraId="658F9A7D" w14:textId="77777777" w:rsidR="001D5F74" w:rsidRPr="00711455" w:rsidRDefault="001D5F74" w:rsidP="001D5F74">
      <w:pPr>
        <w:pStyle w:val="ListParagraph"/>
        <w:numPr>
          <w:ilvl w:val="0"/>
          <w:numId w:val="28"/>
        </w:numPr>
        <w:tabs>
          <w:tab w:val="left" w:pos="426"/>
        </w:tabs>
        <w:spacing w:after="200"/>
        <w:ind w:left="426" w:hanging="426"/>
        <w:contextualSpacing/>
        <w:jc w:val="both"/>
        <w:rPr>
          <w:lang w:val="id-ID"/>
        </w:rPr>
      </w:pPr>
      <w:r w:rsidRPr="00711455">
        <w:rPr>
          <w:lang w:val="id-ID"/>
        </w:rPr>
        <w:t>Melakukan kalibrasi (</w:t>
      </w:r>
      <w:r w:rsidRPr="00711455">
        <w:rPr>
          <w:i/>
          <w:lang w:val="id-ID"/>
        </w:rPr>
        <w:t xml:space="preserve">driving behavior </w:t>
      </w:r>
      <w:r w:rsidRPr="00711455">
        <w:rPr>
          <w:lang w:val="id-ID"/>
        </w:rPr>
        <w:t>calibration);</w:t>
      </w:r>
    </w:p>
    <w:p w14:paraId="51268946" w14:textId="77777777" w:rsidR="001D5F74" w:rsidRPr="00711455" w:rsidRDefault="001D5F74" w:rsidP="001D5F74">
      <w:pPr>
        <w:pStyle w:val="ListParagraph"/>
        <w:numPr>
          <w:ilvl w:val="0"/>
          <w:numId w:val="28"/>
        </w:numPr>
        <w:tabs>
          <w:tab w:val="left" w:pos="426"/>
        </w:tabs>
        <w:spacing w:after="200"/>
        <w:ind w:left="426" w:hanging="426"/>
        <w:contextualSpacing/>
        <w:jc w:val="both"/>
        <w:rPr>
          <w:lang w:val="id-ID"/>
        </w:rPr>
      </w:pPr>
      <w:r w:rsidRPr="00711455">
        <w:rPr>
          <w:lang w:val="id-ID"/>
        </w:rPr>
        <w:t>Pengaturan jumlah trial simulasi (</w:t>
      </w:r>
      <w:r w:rsidRPr="00711455">
        <w:rPr>
          <w:i/>
          <w:lang w:val="id-ID"/>
        </w:rPr>
        <w:t>rundom seeds &amp; simulation runs</w:t>
      </w:r>
      <w:r w:rsidRPr="00711455">
        <w:rPr>
          <w:lang w:val="id-ID"/>
        </w:rPr>
        <w:t>);</w:t>
      </w:r>
    </w:p>
    <w:p w14:paraId="4E6D1BE5" w14:textId="77777777" w:rsidR="001D5F74" w:rsidRPr="00711455" w:rsidRDefault="001D5F74" w:rsidP="001D5F74">
      <w:pPr>
        <w:pStyle w:val="ListParagraph"/>
        <w:numPr>
          <w:ilvl w:val="0"/>
          <w:numId w:val="28"/>
        </w:numPr>
        <w:tabs>
          <w:tab w:val="left" w:pos="426"/>
        </w:tabs>
        <w:spacing w:after="200"/>
        <w:ind w:left="426" w:hanging="426"/>
        <w:contextualSpacing/>
        <w:jc w:val="both"/>
        <w:rPr>
          <w:lang w:val="id-ID"/>
        </w:rPr>
      </w:pPr>
      <w:r w:rsidRPr="00711455">
        <w:rPr>
          <w:lang w:val="id-ID"/>
        </w:rPr>
        <w:t>Menjalankan simulasi (</w:t>
      </w:r>
      <w:r w:rsidRPr="00711455">
        <w:rPr>
          <w:i/>
          <w:lang w:val="id-ID"/>
        </w:rPr>
        <w:t>simulation runs</w:t>
      </w:r>
      <w:r w:rsidRPr="00711455">
        <w:rPr>
          <w:lang w:val="id-ID"/>
        </w:rPr>
        <w:t>).</w:t>
      </w:r>
    </w:p>
    <w:bookmarkEnd w:id="5"/>
    <w:p w14:paraId="31C88BF1" w14:textId="58A35D3E" w:rsidR="00F208E2" w:rsidRPr="00711455" w:rsidRDefault="001D5F74" w:rsidP="00487870">
      <w:pPr>
        <w:pStyle w:val="ListParagraph"/>
        <w:ind w:left="0" w:firstLine="720"/>
        <w:jc w:val="both"/>
        <w:rPr>
          <w:spacing w:val="1"/>
          <w:lang w:val="id-ID"/>
        </w:rPr>
      </w:pPr>
      <w:r w:rsidRPr="00711455">
        <w:rPr>
          <w:lang w:val="id-ID"/>
        </w:rPr>
        <w:t xml:space="preserve">Kalibrasi yang telah dilakukan dalam penelitian ini adalah kalibrasi parameter dan validasi faktor random simulasi dengan penggandaan </w:t>
      </w:r>
      <w:r w:rsidRPr="00711455">
        <w:rPr>
          <w:i/>
          <w:lang w:val="id-ID"/>
        </w:rPr>
        <w:t xml:space="preserve">random seed. </w:t>
      </w:r>
      <w:r w:rsidRPr="00711455">
        <w:rPr>
          <w:lang w:val="id-ID"/>
        </w:rPr>
        <w:t>Sedangkan validasi adalah perbandingan parameter aliran lalu lintas yang diperoleh dari lapangan terhadap hasil simulasi dengan menggunakan VISSIM 6.00-22 dapat diterima apabila hasil yang dicapai lebih kecil dari 15% seperti yang direkomendasikan oleh (Collins, 2009:61).</w:t>
      </w:r>
      <w:r w:rsidR="00DF015D" w:rsidRPr="00711455">
        <w:rPr>
          <w:spacing w:val="1"/>
          <w:lang w:val="id-ID"/>
        </w:rPr>
        <w:t xml:space="preserve">  </w:t>
      </w:r>
    </w:p>
    <w:p w14:paraId="0FE78484" w14:textId="77777777" w:rsidR="00EE54F3" w:rsidRPr="00711455" w:rsidRDefault="00EE54F3" w:rsidP="00487870">
      <w:pPr>
        <w:pStyle w:val="ListParagraph"/>
        <w:ind w:left="0" w:firstLine="720"/>
        <w:jc w:val="both"/>
        <w:rPr>
          <w:lang w:val="id-ID"/>
        </w:rPr>
      </w:pPr>
    </w:p>
    <w:p w14:paraId="27C0A5EF" w14:textId="77777777" w:rsidR="00D34F73" w:rsidRPr="00711455" w:rsidRDefault="00D34F73" w:rsidP="000A7552">
      <w:pPr>
        <w:numPr>
          <w:ilvl w:val="0"/>
          <w:numId w:val="1"/>
        </w:numPr>
        <w:autoSpaceDE w:val="0"/>
        <w:autoSpaceDN w:val="0"/>
        <w:adjustRightInd w:val="0"/>
        <w:ind w:left="540" w:hanging="540"/>
        <w:jc w:val="both"/>
        <w:rPr>
          <w:b/>
          <w:sz w:val="24"/>
          <w:szCs w:val="24"/>
          <w:lang w:val="id-ID"/>
        </w:rPr>
      </w:pPr>
      <w:r w:rsidRPr="00711455">
        <w:rPr>
          <w:b/>
          <w:sz w:val="24"/>
          <w:szCs w:val="24"/>
          <w:lang w:val="id-ID"/>
        </w:rPr>
        <w:t>Hasil dan Pembahasan</w:t>
      </w:r>
    </w:p>
    <w:p w14:paraId="24AA7BF8" w14:textId="329E2AC6" w:rsidR="005A297B" w:rsidRPr="00711455" w:rsidRDefault="003A4173" w:rsidP="005A297B">
      <w:pPr>
        <w:numPr>
          <w:ilvl w:val="1"/>
          <w:numId w:val="1"/>
        </w:numPr>
        <w:autoSpaceDE w:val="0"/>
        <w:autoSpaceDN w:val="0"/>
        <w:adjustRightInd w:val="0"/>
        <w:ind w:left="549" w:hanging="549"/>
        <w:jc w:val="both"/>
        <w:rPr>
          <w:b/>
          <w:sz w:val="24"/>
          <w:szCs w:val="24"/>
          <w:lang w:val="id-ID"/>
        </w:rPr>
      </w:pPr>
      <w:r w:rsidRPr="00711455">
        <w:rPr>
          <w:b/>
          <w:sz w:val="24"/>
          <w:szCs w:val="24"/>
          <w:lang w:val="id-ID"/>
        </w:rPr>
        <w:t>Volume Lalu Lintas</w:t>
      </w:r>
    </w:p>
    <w:p w14:paraId="0478C229" w14:textId="1B3F9AFC" w:rsidR="00C22C6B" w:rsidRPr="00711455" w:rsidRDefault="00C22C6B" w:rsidP="00B64BCC">
      <w:pPr>
        <w:autoSpaceDE w:val="0"/>
        <w:autoSpaceDN w:val="0"/>
        <w:adjustRightInd w:val="0"/>
        <w:ind w:firstLine="547"/>
        <w:jc w:val="both"/>
        <w:rPr>
          <w:sz w:val="24"/>
          <w:szCs w:val="24"/>
          <w:lang w:val="id-ID"/>
        </w:rPr>
      </w:pPr>
      <w:r w:rsidRPr="00711455">
        <w:rPr>
          <w:sz w:val="24"/>
          <w:szCs w:val="24"/>
          <w:lang w:val="id-ID"/>
        </w:rPr>
        <w:t>Surve</w:t>
      </w:r>
      <w:r w:rsidR="00B162DD">
        <w:rPr>
          <w:sz w:val="24"/>
          <w:szCs w:val="24"/>
          <w:lang w:val="id-ID"/>
        </w:rPr>
        <w:t>i</w:t>
      </w:r>
      <w:r w:rsidRPr="00711455">
        <w:rPr>
          <w:sz w:val="24"/>
          <w:szCs w:val="24"/>
          <w:lang w:val="id-ID"/>
        </w:rPr>
        <w:t xml:space="preserve"> volume lalu lintas dilakukan pada hari Senin 6 Maret 2017 dan kamis 9 Maret 2017. Berdasarkan hasil pengolahan data yang diperoleh di lapangan, volume kendaraan tertinggi saat jam puncak arus lalu lintas yang terjadi pada hari Senin (6 Maret 2017) dengan total 3943 kend/jam melintas pada pagi hari pukul 07.00 – 09.00 WIB dan 4619 kend/jam pada sore hari pukul 16.30 – 18.30 WIB. </w:t>
      </w:r>
    </w:p>
    <w:p w14:paraId="3C7BA0A8" w14:textId="26EB7B33" w:rsidR="0082380B" w:rsidRPr="00711455" w:rsidRDefault="00C22C6B" w:rsidP="0082380B">
      <w:pPr>
        <w:pStyle w:val="TeksNormal"/>
        <w:ind w:firstLine="567"/>
        <w:rPr>
          <w:sz w:val="24"/>
          <w:szCs w:val="24"/>
          <w:lang w:val="id-ID"/>
        </w:rPr>
      </w:pPr>
      <w:r w:rsidRPr="00711455">
        <w:rPr>
          <w:sz w:val="24"/>
          <w:szCs w:val="24"/>
          <w:lang w:val="id-ID"/>
        </w:rPr>
        <w:t xml:space="preserve">Pergerakan tertinggi yang terjadi pada hari Senin dan akan diambil volume jam puncak (VJP) dengan interval waktu satu jam yang selanjutnya akan digunakan sebagai data </w:t>
      </w:r>
      <w:r w:rsidRPr="00711455">
        <w:rPr>
          <w:i/>
          <w:sz w:val="24"/>
          <w:szCs w:val="24"/>
          <w:lang w:val="id-ID"/>
        </w:rPr>
        <w:t xml:space="preserve">input </w:t>
      </w:r>
      <w:r w:rsidRPr="00711455">
        <w:rPr>
          <w:sz w:val="24"/>
          <w:szCs w:val="24"/>
          <w:lang w:val="id-ID"/>
        </w:rPr>
        <w:t xml:space="preserve">untuk proses simulasi menggunakan </w:t>
      </w:r>
      <w:r w:rsidRPr="00711455">
        <w:rPr>
          <w:i/>
          <w:sz w:val="24"/>
          <w:szCs w:val="24"/>
          <w:lang w:val="id-ID"/>
        </w:rPr>
        <w:t xml:space="preserve">software </w:t>
      </w:r>
      <w:r w:rsidRPr="00711455">
        <w:rPr>
          <w:sz w:val="24"/>
          <w:szCs w:val="24"/>
          <w:lang w:val="id-ID"/>
        </w:rPr>
        <w:t>VISSIM 6.00-22</w:t>
      </w:r>
      <w:r w:rsidRPr="00711455">
        <w:rPr>
          <w:sz w:val="24"/>
          <w:szCs w:val="24"/>
          <w:lang w:val="id-ID" w:eastAsia="id-ID"/>
        </w:rPr>
        <w:t>.</w:t>
      </w:r>
      <w:r w:rsidR="0082380B" w:rsidRPr="00711455">
        <w:rPr>
          <w:sz w:val="24"/>
          <w:szCs w:val="24"/>
          <w:lang w:val="id-ID" w:eastAsia="id-ID"/>
        </w:rPr>
        <w:t xml:space="preserve"> </w:t>
      </w:r>
      <w:r w:rsidR="0082380B" w:rsidRPr="00711455">
        <w:rPr>
          <w:sz w:val="24"/>
          <w:szCs w:val="24"/>
          <w:lang w:val="id-ID"/>
        </w:rPr>
        <w:t>Data volume lalu lintas diperoleh dengan mencatat semua jenis kendaraan yang melintasi titik pias pengamatan dalam interval waktu 15 menit kemudian diolah menjadi volume lalu lintas dalam interval waktu satu jam. Rekapitulasi data volume lalu lintas pada jam puncak</w:t>
      </w:r>
      <w:r w:rsidR="00EF6CDC" w:rsidRPr="00711455">
        <w:rPr>
          <w:sz w:val="24"/>
          <w:szCs w:val="24"/>
          <w:lang w:val="id-ID"/>
        </w:rPr>
        <w:t xml:space="preserve"> dapat dilihat pada Tabel 2</w:t>
      </w:r>
      <w:r w:rsidR="0082380B" w:rsidRPr="00711455">
        <w:rPr>
          <w:sz w:val="24"/>
          <w:szCs w:val="24"/>
          <w:lang w:val="id-ID"/>
        </w:rPr>
        <w:t xml:space="preserve"> di bawah ini.</w:t>
      </w:r>
    </w:p>
    <w:p w14:paraId="57561421" w14:textId="77777777" w:rsidR="0082380B" w:rsidRPr="00711455" w:rsidRDefault="0082380B" w:rsidP="0082380B">
      <w:pPr>
        <w:pStyle w:val="TeksNormal"/>
        <w:ind w:firstLine="567"/>
        <w:rPr>
          <w:sz w:val="24"/>
          <w:szCs w:val="24"/>
          <w:lang w:val="id-ID"/>
        </w:rPr>
      </w:pPr>
    </w:p>
    <w:p w14:paraId="28738B4E" w14:textId="2094CA84" w:rsidR="0082380B" w:rsidRDefault="0082380B" w:rsidP="00B162DD">
      <w:pPr>
        <w:pStyle w:val="TeksNormal"/>
        <w:ind w:firstLine="567"/>
        <w:jc w:val="center"/>
        <w:rPr>
          <w:sz w:val="24"/>
          <w:szCs w:val="24"/>
          <w:lang w:val="id-ID"/>
        </w:rPr>
      </w:pPr>
      <w:r w:rsidRPr="00711455">
        <w:rPr>
          <w:sz w:val="24"/>
          <w:szCs w:val="24"/>
          <w:lang w:val="id-ID"/>
        </w:rPr>
        <w:t xml:space="preserve">Tabel </w:t>
      </w:r>
      <w:r w:rsidR="00EF6CDC" w:rsidRPr="00711455">
        <w:rPr>
          <w:sz w:val="24"/>
          <w:szCs w:val="24"/>
          <w:lang w:val="id-ID"/>
        </w:rPr>
        <w:t xml:space="preserve">2 </w:t>
      </w:r>
      <w:r w:rsidRPr="00711455">
        <w:rPr>
          <w:sz w:val="24"/>
          <w:szCs w:val="24"/>
          <w:lang w:val="id-ID"/>
        </w:rPr>
        <w:t xml:space="preserve">Rekapitulasi </w:t>
      </w:r>
      <w:r w:rsidR="00B162DD">
        <w:rPr>
          <w:sz w:val="24"/>
          <w:szCs w:val="24"/>
          <w:lang w:val="id-ID"/>
        </w:rPr>
        <w:t>volume lalu lintas</w:t>
      </w:r>
    </w:p>
    <w:tbl>
      <w:tblPr>
        <w:tblW w:w="463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29"/>
        <w:gridCol w:w="2201"/>
        <w:gridCol w:w="1901"/>
      </w:tblGrid>
      <w:tr w:rsidR="0082380B" w:rsidRPr="00711455" w14:paraId="6EE1ADD2" w14:textId="77777777" w:rsidTr="00B162DD">
        <w:trPr>
          <w:trHeight w:val="324"/>
          <w:jc w:val="center"/>
        </w:trPr>
        <w:tc>
          <w:tcPr>
            <w:tcW w:w="529" w:type="dxa"/>
            <w:vMerge w:val="restart"/>
            <w:shd w:val="clear" w:color="auto" w:fill="auto"/>
            <w:noWrap/>
            <w:vAlign w:val="center"/>
            <w:hideMark/>
          </w:tcPr>
          <w:p w14:paraId="5377405A" w14:textId="77777777" w:rsidR="0082380B" w:rsidRPr="00711455" w:rsidRDefault="0082380B" w:rsidP="00046BAD">
            <w:pPr>
              <w:jc w:val="center"/>
              <w:rPr>
                <w:b/>
                <w:sz w:val="21"/>
                <w:szCs w:val="21"/>
                <w:lang w:val="id-ID" w:eastAsia="id-ID"/>
              </w:rPr>
            </w:pPr>
            <w:r w:rsidRPr="00711455">
              <w:rPr>
                <w:b/>
                <w:sz w:val="21"/>
                <w:szCs w:val="21"/>
                <w:lang w:val="id-ID" w:eastAsia="id-ID"/>
              </w:rPr>
              <w:t>No.</w:t>
            </w:r>
          </w:p>
        </w:tc>
        <w:tc>
          <w:tcPr>
            <w:tcW w:w="2201" w:type="dxa"/>
            <w:vMerge w:val="restart"/>
            <w:shd w:val="clear" w:color="auto" w:fill="auto"/>
            <w:noWrap/>
            <w:vAlign w:val="center"/>
            <w:hideMark/>
          </w:tcPr>
          <w:p w14:paraId="20EC9FFA" w14:textId="77777777" w:rsidR="0082380B" w:rsidRPr="00711455" w:rsidRDefault="0082380B" w:rsidP="00046BAD">
            <w:pPr>
              <w:rPr>
                <w:b/>
                <w:sz w:val="21"/>
                <w:szCs w:val="21"/>
                <w:lang w:val="id-ID" w:eastAsia="id-ID"/>
              </w:rPr>
            </w:pPr>
            <w:r w:rsidRPr="00711455">
              <w:rPr>
                <w:b/>
                <w:sz w:val="21"/>
                <w:szCs w:val="21"/>
                <w:lang w:val="id-ID" w:eastAsia="id-ID"/>
              </w:rPr>
              <w:t>Hari/Tanggal</w:t>
            </w:r>
          </w:p>
        </w:tc>
        <w:tc>
          <w:tcPr>
            <w:tcW w:w="1901" w:type="dxa"/>
            <w:vMerge w:val="restart"/>
            <w:shd w:val="clear" w:color="auto" w:fill="auto"/>
            <w:noWrap/>
            <w:vAlign w:val="center"/>
            <w:hideMark/>
          </w:tcPr>
          <w:p w14:paraId="30C20726" w14:textId="77777777" w:rsidR="0082380B" w:rsidRPr="00711455" w:rsidRDefault="0082380B" w:rsidP="00046BAD">
            <w:pPr>
              <w:rPr>
                <w:b/>
                <w:sz w:val="21"/>
                <w:szCs w:val="21"/>
                <w:lang w:val="id-ID" w:eastAsia="id-ID"/>
              </w:rPr>
            </w:pPr>
            <w:r w:rsidRPr="00711455">
              <w:rPr>
                <w:b/>
                <w:sz w:val="21"/>
                <w:szCs w:val="21"/>
                <w:lang w:val="id-ID" w:eastAsia="id-ID"/>
              </w:rPr>
              <w:t>Arus Maksimum</w:t>
            </w:r>
          </w:p>
          <w:p w14:paraId="1E9901AB" w14:textId="77777777" w:rsidR="0082380B" w:rsidRPr="00711455" w:rsidRDefault="0082380B" w:rsidP="00046BAD">
            <w:pPr>
              <w:rPr>
                <w:b/>
                <w:sz w:val="21"/>
                <w:szCs w:val="21"/>
                <w:lang w:val="id-ID" w:eastAsia="id-ID"/>
              </w:rPr>
            </w:pPr>
            <w:r w:rsidRPr="00711455">
              <w:rPr>
                <w:b/>
                <w:sz w:val="21"/>
                <w:szCs w:val="21"/>
                <w:lang w:val="id-ID" w:eastAsia="id-ID"/>
              </w:rPr>
              <w:t>(kend/jam)</w:t>
            </w:r>
          </w:p>
        </w:tc>
      </w:tr>
      <w:tr w:rsidR="0082380B" w:rsidRPr="00711455" w14:paraId="254A53D9" w14:textId="77777777" w:rsidTr="00B162DD">
        <w:trPr>
          <w:trHeight w:val="241"/>
          <w:jc w:val="center"/>
        </w:trPr>
        <w:tc>
          <w:tcPr>
            <w:tcW w:w="529" w:type="dxa"/>
            <w:vMerge/>
            <w:shd w:val="clear" w:color="auto" w:fill="auto"/>
            <w:vAlign w:val="center"/>
            <w:hideMark/>
          </w:tcPr>
          <w:p w14:paraId="62D6540A" w14:textId="77777777" w:rsidR="0082380B" w:rsidRPr="00711455" w:rsidRDefault="0082380B" w:rsidP="00046BAD">
            <w:pPr>
              <w:jc w:val="center"/>
              <w:rPr>
                <w:sz w:val="21"/>
                <w:szCs w:val="21"/>
                <w:lang w:val="id-ID" w:eastAsia="id-ID"/>
              </w:rPr>
            </w:pPr>
          </w:p>
        </w:tc>
        <w:tc>
          <w:tcPr>
            <w:tcW w:w="2201" w:type="dxa"/>
            <w:vMerge/>
            <w:shd w:val="clear" w:color="auto" w:fill="auto"/>
            <w:vAlign w:val="center"/>
            <w:hideMark/>
          </w:tcPr>
          <w:p w14:paraId="5362DC1F" w14:textId="77777777" w:rsidR="0082380B" w:rsidRPr="00711455" w:rsidRDefault="0082380B" w:rsidP="00046BAD">
            <w:pPr>
              <w:rPr>
                <w:sz w:val="21"/>
                <w:szCs w:val="21"/>
                <w:lang w:val="id-ID" w:eastAsia="id-ID"/>
              </w:rPr>
            </w:pPr>
          </w:p>
        </w:tc>
        <w:tc>
          <w:tcPr>
            <w:tcW w:w="1901" w:type="dxa"/>
            <w:vMerge/>
            <w:shd w:val="clear" w:color="auto" w:fill="auto"/>
            <w:noWrap/>
            <w:vAlign w:val="center"/>
            <w:hideMark/>
          </w:tcPr>
          <w:p w14:paraId="12A37EF6" w14:textId="77777777" w:rsidR="0082380B" w:rsidRPr="00711455" w:rsidRDefault="0082380B" w:rsidP="00046BAD">
            <w:pPr>
              <w:jc w:val="center"/>
              <w:rPr>
                <w:sz w:val="21"/>
                <w:szCs w:val="21"/>
                <w:lang w:val="id-ID" w:eastAsia="id-ID"/>
              </w:rPr>
            </w:pPr>
          </w:p>
        </w:tc>
      </w:tr>
      <w:tr w:rsidR="0082380B" w:rsidRPr="00711455" w14:paraId="78D47647" w14:textId="77777777" w:rsidTr="00B162DD">
        <w:trPr>
          <w:trHeight w:val="270"/>
          <w:jc w:val="center"/>
        </w:trPr>
        <w:tc>
          <w:tcPr>
            <w:tcW w:w="529" w:type="dxa"/>
            <w:shd w:val="clear" w:color="auto" w:fill="auto"/>
            <w:noWrap/>
            <w:vAlign w:val="center"/>
            <w:hideMark/>
          </w:tcPr>
          <w:p w14:paraId="2F7F7351" w14:textId="77777777" w:rsidR="0082380B" w:rsidRPr="00711455" w:rsidRDefault="0082380B" w:rsidP="00046BAD">
            <w:pPr>
              <w:jc w:val="center"/>
              <w:rPr>
                <w:sz w:val="21"/>
                <w:szCs w:val="21"/>
                <w:lang w:val="id-ID" w:eastAsia="id-ID"/>
              </w:rPr>
            </w:pPr>
            <w:r w:rsidRPr="00711455">
              <w:rPr>
                <w:sz w:val="21"/>
                <w:szCs w:val="21"/>
                <w:lang w:val="id-ID" w:eastAsia="id-ID"/>
              </w:rPr>
              <w:t>1.</w:t>
            </w:r>
          </w:p>
        </w:tc>
        <w:tc>
          <w:tcPr>
            <w:tcW w:w="2201" w:type="dxa"/>
            <w:shd w:val="clear" w:color="auto" w:fill="auto"/>
            <w:noWrap/>
            <w:vAlign w:val="center"/>
          </w:tcPr>
          <w:p w14:paraId="4777A8D7" w14:textId="77777777" w:rsidR="0082380B" w:rsidRPr="00711455" w:rsidRDefault="0082380B" w:rsidP="00046BAD">
            <w:pPr>
              <w:rPr>
                <w:sz w:val="21"/>
                <w:szCs w:val="21"/>
                <w:lang w:val="id-ID" w:eastAsia="id-ID"/>
              </w:rPr>
            </w:pPr>
            <w:r w:rsidRPr="00711455">
              <w:rPr>
                <w:sz w:val="21"/>
                <w:szCs w:val="21"/>
                <w:lang w:val="id-ID" w:eastAsia="id-ID"/>
              </w:rPr>
              <w:t xml:space="preserve">Senin/06 Maret 2017 </w:t>
            </w:r>
          </w:p>
        </w:tc>
        <w:tc>
          <w:tcPr>
            <w:tcW w:w="1901" w:type="dxa"/>
            <w:shd w:val="clear" w:color="auto" w:fill="auto"/>
            <w:noWrap/>
            <w:vAlign w:val="center"/>
            <w:hideMark/>
          </w:tcPr>
          <w:p w14:paraId="549525B5" w14:textId="77777777" w:rsidR="0082380B" w:rsidRPr="00711455" w:rsidRDefault="0082380B" w:rsidP="00046BAD">
            <w:pPr>
              <w:ind w:left="72"/>
              <w:jc w:val="center"/>
              <w:rPr>
                <w:sz w:val="21"/>
                <w:szCs w:val="21"/>
                <w:lang w:val="id-ID" w:eastAsia="id-ID"/>
              </w:rPr>
            </w:pPr>
            <w:r w:rsidRPr="00711455">
              <w:rPr>
                <w:sz w:val="21"/>
                <w:szCs w:val="21"/>
                <w:lang w:val="id-ID" w:eastAsia="id-ID"/>
              </w:rPr>
              <w:t>4619</w:t>
            </w:r>
          </w:p>
        </w:tc>
      </w:tr>
      <w:tr w:rsidR="0082380B" w:rsidRPr="00711455" w14:paraId="02328E24" w14:textId="77777777" w:rsidTr="00B162DD">
        <w:trPr>
          <w:trHeight w:val="270"/>
          <w:jc w:val="center"/>
        </w:trPr>
        <w:tc>
          <w:tcPr>
            <w:tcW w:w="529" w:type="dxa"/>
            <w:shd w:val="clear" w:color="auto" w:fill="auto"/>
            <w:noWrap/>
            <w:vAlign w:val="center"/>
          </w:tcPr>
          <w:p w14:paraId="09CA86B8" w14:textId="77777777" w:rsidR="0082380B" w:rsidRPr="00711455" w:rsidRDefault="0082380B" w:rsidP="00046BAD">
            <w:pPr>
              <w:jc w:val="center"/>
              <w:rPr>
                <w:sz w:val="21"/>
                <w:szCs w:val="21"/>
                <w:lang w:val="id-ID" w:eastAsia="id-ID"/>
              </w:rPr>
            </w:pPr>
            <w:r w:rsidRPr="00711455">
              <w:rPr>
                <w:sz w:val="21"/>
                <w:szCs w:val="21"/>
                <w:lang w:val="id-ID" w:eastAsia="id-ID"/>
              </w:rPr>
              <w:t>2.</w:t>
            </w:r>
          </w:p>
        </w:tc>
        <w:tc>
          <w:tcPr>
            <w:tcW w:w="2201" w:type="dxa"/>
            <w:shd w:val="clear" w:color="auto" w:fill="auto"/>
            <w:noWrap/>
            <w:vAlign w:val="center"/>
          </w:tcPr>
          <w:p w14:paraId="399EFD50" w14:textId="77777777" w:rsidR="0082380B" w:rsidRPr="00711455" w:rsidRDefault="0082380B" w:rsidP="00046BAD">
            <w:pPr>
              <w:rPr>
                <w:sz w:val="21"/>
                <w:szCs w:val="21"/>
                <w:lang w:val="id-ID" w:eastAsia="id-ID"/>
              </w:rPr>
            </w:pPr>
            <w:r w:rsidRPr="00711455">
              <w:rPr>
                <w:sz w:val="21"/>
                <w:szCs w:val="21"/>
                <w:lang w:val="id-ID" w:eastAsia="id-ID"/>
              </w:rPr>
              <w:t>Kamis/09 Maret 2017</w:t>
            </w:r>
          </w:p>
        </w:tc>
        <w:tc>
          <w:tcPr>
            <w:tcW w:w="1901" w:type="dxa"/>
            <w:shd w:val="clear" w:color="auto" w:fill="auto"/>
            <w:noWrap/>
            <w:vAlign w:val="center"/>
          </w:tcPr>
          <w:p w14:paraId="2368AFF2" w14:textId="77777777" w:rsidR="0082380B" w:rsidRPr="00711455" w:rsidRDefault="0082380B" w:rsidP="00046BAD">
            <w:pPr>
              <w:ind w:left="72"/>
              <w:jc w:val="center"/>
              <w:rPr>
                <w:sz w:val="21"/>
                <w:szCs w:val="21"/>
                <w:lang w:val="id-ID" w:eastAsia="id-ID"/>
              </w:rPr>
            </w:pPr>
            <w:r w:rsidRPr="00711455">
              <w:rPr>
                <w:sz w:val="21"/>
                <w:szCs w:val="21"/>
                <w:lang w:val="id-ID" w:eastAsia="id-ID"/>
              </w:rPr>
              <w:t>4566</w:t>
            </w:r>
          </w:p>
        </w:tc>
      </w:tr>
    </w:tbl>
    <w:p w14:paraId="54324F99" w14:textId="0729FC4E" w:rsidR="00B64BCC" w:rsidRDefault="00B64BCC" w:rsidP="00B64BCC">
      <w:pPr>
        <w:autoSpaceDE w:val="0"/>
        <w:autoSpaceDN w:val="0"/>
        <w:adjustRightInd w:val="0"/>
        <w:ind w:firstLine="547"/>
        <w:jc w:val="both"/>
        <w:rPr>
          <w:sz w:val="24"/>
          <w:szCs w:val="24"/>
          <w:lang w:val="id-ID"/>
        </w:rPr>
      </w:pPr>
    </w:p>
    <w:p w14:paraId="70C0ECD9" w14:textId="77777777" w:rsidR="00B162DD" w:rsidRPr="00711455" w:rsidRDefault="00B162DD" w:rsidP="00B64BCC">
      <w:pPr>
        <w:autoSpaceDE w:val="0"/>
        <w:autoSpaceDN w:val="0"/>
        <w:adjustRightInd w:val="0"/>
        <w:ind w:firstLine="547"/>
        <w:jc w:val="both"/>
        <w:rPr>
          <w:sz w:val="24"/>
          <w:szCs w:val="24"/>
          <w:lang w:val="id-ID"/>
        </w:rPr>
      </w:pPr>
    </w:p>
    <w:p w14:paraId="44E80419" w14:textId="483FA766" w:rsidR="0082380B" w:rsidRPr="00711455" w:rsidRDefault="0082380B" w:rsidP="0082380B">
      <w:pPr>
        <w:numPr>
          <w:ilvl w:val="1"/>
          <w:numId w:val="1"/>
        </w:numPr>
        <w:autoSpaceDE w:val="0"/>
        <w:autoSpaceDN w:val="0"/>
        <w:adjustRightInd w:val="0"/>
        <w:ind w:left="549" w:hanging="549"/>
        <w:jc w:val="both"/>
        <w:rPr>
          <w:b/>
          <w:sz w:val="24"/>
          <w:szCs w:val="24"/>
          <w:lang w:val="id-ID"/>
        </w:rPr>
      </w:pPr>
      <w:r w:rsidRPr="00711455">
        <w:rPr>
          <w:b/>
          <w:sz w:val="24"/>
          <w:szCs w:val="24"/>
          <w:lang w:val="id-ID"/>
        </w:rPr>
        <w:t>Kecepatan Setempat</w:t>
      </w:r>
    </w:p>
    <w:p w14:paraId="70C1927E" w14:textId="3136D829" w:rsidR="0082380B" w:rsidRPr="00711455" w:rsidRDefault="0082380B" w:rsidP="009F43AD">
      <w:pPr>
        <w:ind w:firstLine="567"/>
        <w:jc w:val="both"/>
        <w:rPr>
          <w:sz w:val="24"/>
          <w:szCs w:val="24"/>
          <w:lang w:val="id-ID"/>
        </w:rPr>
      </w:pPr>
      <w:r w:rsidRPr="00711455">
        <w:rPr>
          <w:sz w:val="24"/>
          <w:szCs w:val="24"/>
          <w:lang w:val="id-ID"/>
        </w:rPr>
        <w:t xml:space="preserve">Perhitungan besarnya kecepatan setempat didapat dengan menggunakan </w:t>
      </w:r>
      <w:r w:rsidRPr="00711455">
        <w:rPr>
          <w:i/>
          <w:sz w:val="24"/>
          <w:szCs w:val="24"/>
          <w:lang w:val="id-ID"/>
        </w:rPr>
        <w:t>speedgun</w:t>
      </w:r>
      <w:r w:rsidRPr="00711455">
        <w:rPr>
          <w:sz w:val="24"/>
          <w:szCs w:val="24"/>
          <w:lang w:val="id-ID"/>
        </w:rPr>
        <w:t>, dengan jarak pengambilan 25 m dari simpang. Untuk mendapatkan kecepatan setempat diambil 60 kendaraan yang melintasi setiap lengan tersebut. Rekapitulasi perhitungan kecepatan setempat selama satu hari pengama</w:t>
      </w:r>
      <w:r w:rsidR="00EF6CDC" w:rsidRPr="00711455">
        <w:rPr>
          <w:sz w:val="24"/>
          <w:szCs w:val="24"/>
          <w:lang w:val="id-ID"/>
        </w:rPr>
        <w:t>tan dapat dilihat pada Tabel 3</w:t>
      </w:r>
      <w:r w:rsidR="00B162DD">
        <w:rPr>
          <w:sz w:val="24"/>
          <w:szCs w:val="24"/>
          <w:lang w:val="id-ID"/>
        </w:rPr>
        <w:t>.</w:t>
      </w:r>
    </w:p>
    <w:p w14:paraId="4A19237D" w14:textId="77777777" w:rsidR="0082380B" w:rsidRPr="00711455" w:rsidRDefault="0082380B" w:rsidP="0082380B">
      <w:pPr>
        <w:ind w:firstLine="720"/>
        <w:jc w:val="both"/>
        <w:rPr>
          <w:sz w:val="24"/>
          <w:szCs w:val="24"/>
          <w:lang w:val="id-ID"/>
        </w:rPr>
      </w:pPr>
    </w:p>
    <w:p w14:paraId="387611A9" w14:textId="77777777" w:rsidR="00711455" w:rsidRPr="00711455" w:rsidRDefault="00711455" w:rsidP="0082380B">
      <w:pPr>
        <w:spacing w:line="360" w:lineRule="auto"/>
        <w:jc w:val="center"/>
        <w:rPr>
          <w:sz w:val="24"/>
          <w:szCs w:val="24"/>
          <w:lang w:val="id-ID"/>
        </w:rPr>
      </w:pPr>
    </w:p>
    <w:p w14:paraId="73FFDECE" w14:textId="749CA515" w:rsidR="0082380B" w:rsidRPr="00711455" w:rsidRDefault="00EF6CDC" w:rsidP="0082380B">
      <w:pPr>
        <w:spacing w:line="360" w:lineRule="auto"/>
        <w:jc w:val="center"/>
        <w:rPr>
          <w:sz w:val="24"/>
          <w:szCs w:val="24"/>
          <w:lang w:val="id-ID"/>
        </w:rPr>
      </w:pPr>
      <w:r w:rsidRPr="00711455">
        <w:rPr>
          <w:sz w:val="24"/>
          <w:szCs w:val="24"/>
          <w:lang w:val="id-ID"/>
        </w:rPr>
        <w:t>Tabel 3</w:t>
      </w:r>
      <w:r w:rsidR="0082380B" w:rsidRPr="00711455">
        <w:rPr>
          <w:sz w:val="24"/>
          <w:szCs w:val="24"/>
          <w:lang w:val="id-ID"/>
        </w:rPr>
        <w:t xml:space="preserve"> Rekapitulasi Kecepatan lalu lintas</w:t>
      </w:r>
    </w:p>
    <w:tbl>
      <w:tblPr>
        <w:tblW w:w="8144"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84"/>
        <w:gridCol w:w="4967"/>
        <w:gridCol w:w="1251"/>
        <w:gridCol w:w="1342"/>
      </w:tblGrid>
      <w:tr w:rsidR="00C70FEA" w:rsidRPr="00711455" w14:paraId="239E08DE" w14:textId="77777777" w:rsidTr="00C70FEA">
        <w:trPr>
          <w:trHeight w:val="289"/>
          <w:jc w:val="center"/>
        </w:trPr>
        <w:tc>
          <w:tcPr>
            <w:tcW w:w="584" w:type="dxa"/>
            <w:vMerge w:val="restart"/>
            <w:shd w:val="clear" w:color="auto" w:fill="auto"/>
            <w:vAlign w:val="center"/>
            <w:hideMark/>
          </w:tcPr>
          <w:p w14:paraId="45D54349" w14:textId="77777777" w:rsidR="0082380B" w:rsidRPr="00711455" w:rsidRDefault="0082380B" w:rsidP="00046BAD">
            <w:pPr>
              <w:jc w:val="center"/>
              <w:rPr>
                <w:b/>
                <w:bCs/>
                <w:sz w:val="24"/>
                <w:szCs w:val="24"/>
                <w:lang w:val="id-ID" w:eastAsia="id-ID"/>
              </w:rPr>
            </w:pPr>
            <w:r w:rsidRPr="00711455">
              <w:rPr>
                <w:b/>
                <w:bCs/>
                <w:sz w:val="24"/>
                <w:szCs w:val="24"/>
                <w:lang w:val="id-ID" w:eastAsia="id-ID"/>
              </w:rPr>
              <w:t>No.</w:t>
            </w:r>
          </w:p>
        </w:tc>
        <w:tc>
          <w:tcPr>
            <w:tcW w:w="4967" w:type="dxa"/>
            <w:vMerge w:val="restart"/>
            <w:shd w:val="clear" w:color="auto" w:fill="auto"/>
            <w:vAlign w:val="center"/>
            <w:hideMark/>
          </w:tcPr>
          <w:p w14:paraId="21831DD7" w14:textId="77777777" w:rsidR="0082380B" w:rsidRPr="00711455" w:rsidRDefault="0082380B" w:rsidP="00046BAD">
            <w:pPr>
              <w:jc w:val="center"/>
              <w:rPr>
                <w:b/>
                <w:bCs/>
                <w:sz w:val="24"/>
                <w:szCs w:val="24"/>
                <w:lang w:val="id-ID" w:eastAsia="id-ID"/>
              </w:rPr>
            </w:pPr>
            <w:r w:rsidRPr="00711455">
              <w:rPr>
                <w:b/>
                <w:bCs/>
                <w:sz w:val="24"/>
                <w:szCs w:val="24"/>
                <w:lang w:val="id-ID" w:eastAsia="id-ID"/>
              </w:rPr>
              <w:t>Jalan</w:t>
            </w:r>
          </w:p>
        </w:tc>
        <w:tc>
          <w:tcPr>
            <w:tcW w:w="1251" w:type="dxa"/>
            <w:vMerge w:val="restart"/>
            <w:shd w:val="clear" w:color="auto" w:fill="auto"/>
            <w:vAlign w:val="center"/>
            <w:hideMark/>
          </w:tcPr>
          <w:p w14:paraId="3E1C7E2C" w14:textId="77777777" w:rsidR="0082380B" w:rsidRPr="00711455" w:rsidRDefault="0082380B" w:rsidP="00046BAD">
            <w:pPr>
              <w:jc w:val="center"/>
              <w:rPr>
                <w:b/>
                <w:bCs/>
                <w:sz w:val="24"/>
                <w:szCs w:val="24"/>
                <w:lang w:val="id-ID" w:eastAsia="id-ID"/>
              </w:rPr>
            </w:pPr>
            <w:r w:rsidRPr="00711455">
              <w:rPr>
                <w:b/>
                <w:bCs/>
                <w:sz w:val="24"/>
                <w:szCs w:val="24"/>
                <w:lang w:val="id-ID" w:eastAsia="id-ID"/>
              </w:rPr>
              <w:t>Lebar Jalur (m)</w:t>
            </w:r>
          </w:p>
        </w:tc>
        <w:tc>
          <w:tcPr>
            <w:tcW w:w="1342" w:type="dxa"/>
            <w:vMerge w:val="restart"/>
            <w:shd w:val="clear" w:color="auto" w:fill="auto"/>
            <w:vAlign w:val="center"/>
            <w:hideMark/>
          </w:tcPr>
          <w:p w14:paraId="6621393F" w14:textId="0B9B83DC" w:rsidR="0082380B" w:rsidRPr="00711455" w:rsidRDefault="0082380B" w:rsidP="00046BAD">
            <w:pPr>
              <w:jc w:val="center"/>
              <w:rPr>
                <w:b/>
                <w:bCs/>
                <w:sz w:val="24"/>
                <w:szCs w:val="24"/>
                <w:lang w:val="id-ID" w:eastAsia="id-ID"/>
              </w:rPr>
            </w:pPr>
            <w:r w:rsidRPr="00711455">
              <w:rPr>
                <w:b/>
                <w:bCs/>
                <w:sz w:val="24"/>
                <w:szCs w:val="24"/>
                <w:lang w:val="id-ID" w:eastAsia="id-ID"/>
              </w:rPr>
              <w:t>Kecepatan (</w:t>
            </w:r>
            <w:r w:rsidR="00B162DD" w:rsidRPr="00711455">
              <w:rPr>
                <w:b/>
                <w:bCs/>
                <w:sz w:val="24"/>
                <w:szCs w:val="24"/>
                <w:lang w:val="id-ID" w:eastAsia="id-ID"/>
              </w:rPr>
              <w:t>Km</w:t>
            </w:r>
            <w:r w:rsidRPr="00711455">
              <w:rPr>
                <w:b/>
                <w:bCs/>
                <w:sz w:val="24"/>
                <w:szCs w:val="24"/>
                <w:lang w:val="id-ID" w:eastAsia="id-ID"/>
              </w:rPr>
              <w:t>/jam)</w:t>
            </w:r>
          </w:p>
        </w:tc>
      </w:tr>
      <w:tr w:rsidR="00C70FEA" w:rsidRPr="00711455" w14:paraId="6B50DADE" w14:textId="77777777" w:rsidTr="00C70FEA">
        <w:trPr>
          <w:trHeight w:val="289"/>
          <w:jc w:val="center"/>
        </w:trPr>
        <w:tc>
          <w:tcPr>
            <w:tcW w:w="584" w:type="dxa"/>
            <w:vMerge/>
            <w:shd w:val="clear" w:color="auto" w:fill="auto"/>
            <w:vAlign w:val="center"/>
            <w:hideMark/>
          </w:tcPr>
          <w:p w14:paraId="00C70478" w14:textId="77777777" w:rsidR="0082380B" w:rsidRPr="00711455" w:rsidRDefault="0082380B" w:rsidP="00046BAD">
            <w:pPr>
              <w:rPr>
                <w:b/>
                <w:bCs/>
                <w:sz w:val="24"/>
                <w:szCs w:val="24"/>
                <w:lang w:val="id-ID" w:eastAsia="id-ID"/>
              </w:rPr>
            </w:pPr>
          </w:p>
        </w:tc>
        <w:tc>
          <w:tcPr>
            <w:tcW w:w="4967" w:type="dxa"/>
            <w:vMerge/>
            <w:shd w:val="clear" w:color="auto" w:fill="auto"/>
            <w:vAlign w:val="center"/>
            <w:hideMark/>
          </w:tcPr>
          <w:p w14:paraId="6E031E92" w14:textId="77777777" w:rsidR="0082380B" w:rsidRPr="00711455" w:rsidRDefault="0082380B" w:rsidP="00046BAD">
            <w:pPr>
              <w:rPr>
                <w:b/>
                <w:bCs/>
                <w:sz w:val="24"/>
                <w:szCs w:val="24"/>
                <w:lang w:val="id-ID" w:eastAsia="id-ID"/>
              </w:rPr>
            </w:pPr>
          </w:p>
        </w:tc>
        <w:tc>
          <w:tcPr>
            <w:tcW w:w="1251" w:type="dxa"/>
            <w:vMerge/>
            <w:shd w:val="clear" w:color="auto" w:fill="auto"/>
            <w:vAlign w:val="center"/>
            <w:hideMark/>
          </w:tcPr>
          <w:p w14:paraId="08B8C2FA" w14:textId="77777777" w:rsidR="0082380B" w:rsidRPr="00711455" w:rsidRDefault="0082380B" w:rsidP="00046BAD">
            <w:pPr>
              <w:rPr>
                <w:b/>
                <w:bCs/>
                <w:sz w:val="24"/>
                <w:szCs w:val="24"/>
                <w:lang w:val="id-ID" w:eastAsia="id-ID"/>
              </w:rPr>
            </w:pPr>
          </w:p>
        </w:tc>
        <w:tc>
          <w:tcPr>
            <w:tcW w:w="1342" w:type="dxa"/>
            <w:vMerge/>
            <w:shd w:val="clear" w:color="auto" w:fill="auto"/>
            <w:vAlign w:val="center"/>
            <w:hideMark/>
          </w:tcPr>
          <w:p w14:paraId="331C9A1B" w14:textId="77777777" w:rsidR="0082380B" w:rsidRPr="00711455" w:rsidRDefault="0082380B" w:rsidP="00046BAD">
            <w:pPr>
              <w:rPr>
                <w:b/>
                <w:bCs/>
                <w:sz w:val="24"/>
                <w:szCs w:val="24"/>
                <w:lang w:val="id-ID" w:eastAsia="id-ID"/>
              </w:rPr>
            </w:pPr>
          </w:p>
        </w:tc>
      </w:tr>
      <w:tr w:rsidR="00C70FEA" w:rsidRPr="00711455" w14:paraId="7ADF0EDC" w14:textId="77777777" w:rsidTr="00C70FEA">
        <w:trPr>
          <w:trHeight w:val="289"/>
          <w:jc w:val="center"/>
        </w:trPr>
        <w:tc>
          <w:tcPr>
            <w:tcW w:w="584" w:type="dxa"/>
            <w:shd w:val="clear" w:color="auto" w:fill="auto"/>
            <w:noWrap/>
            <w:vAlign w:val="center"/>
            <w:hideMark/>
          </w:tcPr>
          <w:p w14:paraId="17E9676B" w14:textId="77777777" w:rsidR="0082380B" w:rsidRPr="00711455" w:rsidRDefault="0082380B" w:rsidP="00046BAD">
            <w:pPr>
              <w:jc w:val="center"/>
              <w:rPr>
                <w:sz w:val="24"/>
                <w:szCs w:val="24"/>
                <w:lang w:val="id-ID" w:eastAsia="id-ID"/>
              </w:rPr>
            </w:pPr>
            <w:r w:rsidRPr="00711455">
              <w:rPr>
                <w:sz w:val="24"/>
                <w:szCs w:val="24"/>
                <w:lang w:val="id-ID" w:eastAsia="id-ID"/>
              </w:rPr>
              <w:t>1</w:t>
            </w:r>
          </w:p>
        </w:tc>
        <w:tc>
          <w:tcPr>
            <w:tcW w:w="4967" w:type="dxa"/>
            <w:shd w:val="clear" w:color="auto" w:fill="auto"/>
            <w:noWrap/>
            <w:vAlign w:val="center"/>
            <w:hideMark/>
          </w:tcPr>
          <w:p w14:paraId="70313595" w14:textId="77777777" w:rsidR="0082380B" w:rsidRPr="00711455" w:rsidRDefault="0082380B" w:rsidP="00046BAD">
            <w:pPr>
              <w:rPr>
                <w:sz w:val="24"/>
                <w:szCs w:val="24"/>
                <w:lang w:val="id-ID" w:eastAsia="id-ID"/>
              </w:rPr>
            </w:pPr>
            <w:r w:rsidRPr="00711455">
              <w:rPr>
                <w:sz w:val="24"/>
                <w:szCs w:val="24"/>
                <w:lang w:val="id-ID" w:eastAsia="id-ID"/>
              </w:rPr>
              <w:t>Jalan T. Iskandar (Arah Pusat Kota Banda Aceh)</w:t>
            </w:r>
          </w:p>
        </w:tc>
        <w:tc>
          <w:tcPr>
            <w:tcW w:w="1251" w:type="dxa"/>
            <w:shd w:val="clear" w:color="auto" w:fill="auto"/>
            <w:noWrap/>
            <w:vAlign w:val="center"/>
            <w:hideMark/>
          </w:tcPr>
          <w:p w14:paraId="2AE17A6F" w14:textId="77777777" w:rsidR="0082380B" w:rsidRPr="00711455" w:rsidRDefault="0082380B" w:rsidP="00046BAD">
            <w:pPr>
              <w:jc w:val="center"/>
              <w:rPr>
                <w:sz w:val="24"/>
                <w:szCs w:val="24"/>
                <w:lang w:val="id-ID" w:eastAsia="id-ID"/>
              </w:rPr>
            </w:pPr>
            <w:r w:rsidRPr="00711455">
              <w:rPr>
                <w:sz w:val="24"/>
                <w:szCs w:val="24"/>
                <w:lang w:val="id-ID" w:eastAsia="id-ID"/>
              </w:rPr>
              <w:t>8</w:t>
            </w:r>
          </w:p>
        </w:tc>
        <w:tc>
          <w:tcPr>
            <w:tcW w:w="1342" w:type="dxa"/>
            <w:shd w:val="clear" w:color="auto" w:fill="auto"/>
            <w:noWrap/>
            <w:vAlign w:val="center"/>
            <w:hideMark/>
          </w:tcPr>
          <w:p w14:paraId="2722BDFB" w14:textId="77777777" w:rsidR="0082380B" w:rsidRPr="00711455" w:rsidRDefault="0082380B" w:rsidP="00046BAD">
            <w:pPr>
              <w:jc w:val="center"/>
              <w:rPr>
                <w:sz w:val="24"/>
                <w:szCs w:val="24"/>
                <w:lang w:val="id-ID" w:eastAsia="id-ID"/>
              </w:rPr>
            </w:pPr>
            <w:r w:rsidRPr="00711455">
              <w:rPr>
                <w:sz w:val="24"/>
                <w:szCs w:val="24"/>
                <w:lang w:val="id-ID" w:eastAsia="id-ID"/>
              </w:rPr>
              <w:t>17,19</w:t>
            </w:r>
          </w:p>
        </w:tc>
      </w:tr>
      <w:tr w:rsidR="00C70FEA" w:rsidRPr="00711455" w14:paraId="03577931" w14:textId="77777777" w:rsidTr="00C70FEA">
        <w:trPr>
          <w:trHeight w:val="289"/>
          <w:jc w:val="center"/>
        </w:trPr>
        <w:tc>
          <w:tcPr>
            <w:tcW w:w="584" w:type="dxa"/>
            <w:shd w:val="clear" w:color="auto" w:fill="auto"/>
            <w:noWrap/>
            <w:vAlign w:val="center"/>
            <w:hideMark/>
          </w:tcPr>
          <w:p w14:paraId="5A4A1577" w14:textId="77777777" w:rsidR="0082380B" w:rsidRPr="00711455" w:rsidRDefault="0082380B" w:rsidP="00046BAD">
            <w:pPr>
              <w:jc w:val="center"/>
              <w:rPr>
                <w:sz w:val="24"/>
                <w:szCs w:val="24"/>
                <w:lang w:val="id-ID" w:eastAsia="id-ID"/>
              </w:rPr>
            </w:pPr>
            <w:r w:rsidRPr="00711455">
              <w:rPr>
                <w:sz w:val="24"/>
                <w:szCs w:val="24"/>
                <w:lang w:val="id-ID" w:eastAsia="id-ID"/>
              </w:rPr>
              <w:t>2</w:t>
            </w:r>
          </w:p>
        </w:tc>
        <w:tc>
          <w:tcPr>
            <w:tcW w:w="4967" w:type="dxa"/>
            <w:shd w:val="clear" w:color="auto" w:fill="auto"/>
            <w:noWrap/>
            <w:vAlign w:val="center"/>
            <w:hideMark/>
          </w:tcPr>
          <w:p w14:paraId="672666B2" w14:textId="77777777" w:rsidR="0082380B" w:rsidRPr="00711455" w:rsidRDefault="0082380B" w:rsidP="00046BAD">
            <w:pPr>
              <w:rPr>
                <w:sz w:val="24"/>
                <w:szCs w:val="24"/>
                <w:lang w:val="id-ID" w:eastAsia="id-ID"/>
              </w:rPr>
            </w:pPr>
            <w:r w:rsidRPr="00711455">
              <w:rPr>
                <w:sz w:val="24"/>
                <w:szCs w:val="24"/>
                <w:lang w:val="id-ID" w:eastAsia="id-ID"/>
              </w:rPr>
              <w:t>Jalan Kebun Raja</w:t>
            </w:r>
          </w:p>
        </w:tc>
        <w:tc>
          <w:tcPr>
            <w:tcW w:w="1251" w:type="dxa"/>
            <w:shd w:val="clear" w:color="auto" w:fill="auto"/>
            <w:noWrap/>
            <w:vAlign w:val="center"/>
            <w:hideMark/>
          </w:tcPr>
          <w:p w14:paraId="473EAD28" w14:textId="77777777" w:rsidR="0082380B" w:rsidRPr="00711455" w:rsidRDefault="0082380B" w:rsidP="00046BAD">
            <w:pPr>
              <w:jc w:val="center"/>
              <w:rPr>
                <w:sz w:val="24"/>
                <w:szCs w:val="24"/>
                <w:lang w:val="id-ID" w:eastAsia="id-ID"/>
              </w:rPr>
            </w:pPr>
            <w:r w:rsidRPr="00711455">
              <w:rPr>
                <w:sz w:val="24"/>
                <w:szCs w:val="24"/>
                <w:lang w:val="id-ID" w:eastAsia="id-ID"/>
              </w:rPr>
              <w:t>6</w:t>
            </w:r>
          </w:p>
        </w:tc>
        <w:tc>
          <w:tcPr>
            <w:tcW w:w="1342" w:type="dxa"/>
            <w:shd w:val="clear" w:color="auto" w:fill="auto"/>
            <w:noWrap/>
            <w:vAlign w:val="center"/>
            <w:hideMark/>
          </w:tcPr>
          <w:p w14:paraId="4A859FFD" w14:textId="77777777" w:rsidR="0082380B" w:rsidRPr="00711455" w:rsidRDefault="0082380B" w:rsidP="00046BAD">
            <w:pPr>
              <w:jc w:val="center"/>
              <w:rPr>
                <w:sz w:val="24"/>
                <w:szCs w:val="24"/>
                <w:lang w:val="id-ID" w:eastAsia="id-ID"/>
              </w:rPr>
            </w:pPr>
            <w:r w:rsidRPr="00711455">
              <w:rPr>
                <w:sz w:val="24"/>
                <w:szCs w:val="24"/>
                <w:lang w:val="id-ID" w:eastAsia="id-ID"/>
              </w:rPr>
              <w:t>22,27</w:t>
            </w:r>
          </w:p>
        </w:tc>
      </w:tr>
      <w:tr w:rsidR="00C70FEA" w:rsidRPr="00711455" w14:paraId="628B66B0" w14:textId="77777777" w:rsidTr="00C70FEA">
        <w:trPr>
          <w:trHeight w:val="289"/>
          <w:jc w:val="center"/>
        </w:trPr>
        <w:tc>
          <w:tcPr>
            <w:tcW w:w="584" w:type="dxa"/>
            <w:shd w:val="clear" w:color="auto" w:fill="auto"/>
            <w:noWrap/>
            <w:vAlign w:val="center"/>
            <w:hideMark/>
          </w:tcPr>
          <w:p w14:paraId="4DD0FCD4" w14:textId="77777777" w:rsidR="0082380B" w:rsidRPr="00711455" w:rsidRDefault="0082380B" w:rsidP="00046BAD">
            <w:pPr>
              <w:jc w:val="center"/>
              <w:rPr>
                <w:sz w:val="24"/>
                <w:szCs w:val="24"/>
                <w:lang w:val="id-ID" w:eastAsia="id-ID"/>
              </w:rPr>
            </w:pPr>
            <w:r w:rsidRPr="00711455">
              <w:rPr>
                <w:sz w:val="24"/>
                <w:szCs w:val="24"/>
                <w:lang w:val="id-ID" w:eastAsia="id-ID"/>
              </w:rPr>
              <w:t>3</w:t>
            </w:r>
          </w:p>
        </w:tc>
        <w:tc>
          <w:tcPr>
            <w:tcW w:w="4967" w:type="dxa"/>
            <w:shd w:val="clear" w:color="auto" w:fill="auto"/>
            <w:noWrap/>
            <w:vAlign w:val="center"/>
            <w:hideMark/>
          </w:tcPr>
          <w:p w14:paraId="65803B69" w14:textId="77777777" w:rsidR="0082380B" w:rsidRPr="00711455" w:rsidRDefault="0082380B" w:rsidP="00046BAD">
            <w:pPr>
              <w:rPr>
                <w:sz w:val="24"/>
                <w:szCs w:val="24"/>
                <w:lang w:val="id-ID" w:eastAsia="id-ID"/>
              </w:rPr>
            </w:pPr>
            <w:r w:rsidRPr="00711455">
              <w:rPr>
                <w:sz w:val="24"/>
                <w:szCs w:val="24"/>
                <w:lang w:val="id-ID" w:eastAsia="id-ID"/>
              </w:rPr>
              <w:t>Jalan Mesjid Tuha</w:t>
            </w:r>
          </w:p>
        </w:tc>
        <w:tc>
          <w:tcPr>
            <w:tcW w:w="1251" w:type="dxa"/>
            <w:shd w:val="clear" w:color="auto" w:fill="auto"/>
            <w:noWrap/>
            <w:vAlign w:val="center"/>
            <w:hideMark/>
          </w:tcPr>
          <w:p w14:paraId="037428A7" w14:textId="77777777" w:rsidR="0082380B" w:rsidRPr="00711455" w:rsidRDefault="0082380B" w:rsidP="00046BAD">
            <w:pPr>
              <w:jc w:val="center"/>
              <w:rPr>
                <w:sz w:val="24"/>
                <w:szCs w:val="24"/>
                <w:lang w:val="id-ID" w:eastAsia="id-ID"/>
              </w:rPr>
            </w:pPr>
            <w:r w:rsidRPr="00711455">
              <w:rPr>
                <w:sz w:val="24"/>
                <w:szCs w:val="24"/>
                <w:lang w:val="id-ID" w:eastAsia="id-ID"/>
              </w:rPr>
              <w:t>4</w:t>
            </w:r>
          </w:p>
        </w:tc>
        <w:tc>
          <w:tcPr>
            <w:tcW w:w="1342" w:type="dxa"/>
            <w:shd w:val="clear" w:color="auto" w:fill="auto"/>
            <w:noWrap/>
            <w:vAlign w:val="center"/>
            <w:hideMark/>
          </w:tcPr>
          <w:p w14:paraId="1A484BAA" w14:textId="77777777" w:rsidR="0082380B" w:rsidRPr="00711455" w:rsidRDefault="0082380B" w:rsidP="00046BAD">
            <w:pPr>
              <w:jc w:val="center"/>
              <w:rPr>
                <w:sz w:val="24"/>
                <w:szCs w:val="24"/>
                <w:lang w:val="id-ID" w:eastAsia="id-ID"/>
              </w:rPr>
            </w:pPr>
            <w:r w:rsidRPr="00711455">
              <w:rPr>
                <w:sz w:val="24"/>
                <w:szCs w:val="24"/>
                <w:lang w:val="id-ID" w:eastAsia="id-ID"/>
              </w:rPr>
              <w:t>21,4</w:t>
            </w:r>
          </w:p>
        </w:tc>
      </w:tr>
      <w:tr w:rsidR="00C70FEA" w:rsidRPr="00711455" w14:paraId="5B23E179" w14:textId="77777777" w:rsidTr="00C70FEA">
        <w:trPr>
          <w:trHeight w:val="289"/>
          <w:jc w:val="center"/>
        </w:trPr>
        <w:tc>
          <w:tcPr>
            <w:tcW w:w="584" w:type="dxa"/>
            <w:shd w:val="clear" w:color="auto" w:fill="auto"/>
            <w:noWrap/>
            <w:vAlign w:val="center"/>
            <w:hideMark/>
          </w:tcPr>
          <w:p w14:paraId="18EF550B" w14:textId="77777777" w:rsidR="0082380B" w:rsidRPr="00711455" w:rsidRDefault="0082380B" w:rsidP="00046BAD">
            <w:pPr>
              <w:jc w:val="center"/>
              <w:rPr>
                <w:sz w:val="24"/>
                <w:szCs w:val="24"/>
                <w:lang w:val="id-ID" w:eastAsia="id-ID"/>
              </w:rPr>
            </w:pPr>
            <w:r w:rsidRPr="00711455">
              <w:rPr>
                <w:sz w:val="24"/>
                <w:szCs w:val="24"/>
                <w:lang w:val="id-ID" w:eastAsia="id-ID"/>
              </w:rPr>
              <w:t>4</w:t>
            </w:r>
          </w:p>
        </w:tc>
        <w:tc>
          <w:tcPr>
            <w:tcW w:w="4967" w:type="dxa"/>
            <w:shd w:val="clear" w:color="auto" w:fill="auto"/>
            <w:noWrap/>
            <w:vAlign w:val="center"/>
            <w:hideMark/>
          </w:tcPr>
          <w:p w14:paraId="309E3813" w14:textId="77777777" w:rsidR="0082380B" w:rsidRPr="00711455" w:rsidRDefault="0082380B" w:rsidP="00046BAD">
            <w:pPr>
              <w:rPr>
                <w:sz w:val="24"/>
                <w:szCs w:val="24"/>
                <w:lang w:val="id-ID" w:eastAsia="id-ID"/>
              </w:rPr>
            </w:pPr>
            <w:r w:rsidRPr="00711455">
              <w:rPr>
                <w:sz w:val="24"/>
                <w:szCs w:val="24"/>
                <w:lang w:val="id-ID" w:eastAsia="id-ID"/>
              </w:rPr>
              <w:t>Jalan Lamreung</w:t>
            </w:r>
          </w:p>
        </w:tc>
        <w:tc>
          <w:tcPr>
            <w:tcW w:w="1251" w:type="dxa"/>
            <w:shd w:val="clear" w:color="auto" w:fill="auto"/>
            <w:noWrap/>
            <w:vAlign w:val="center"/>
            <w:hideMark/>
          </w:tcPr>
          <w:p w14:paraId="40DA09C4" w14:textId="77777777" w:rsidR="0082380B" w:rsidRPr="00711455" w:rsidRDefault="0082380B" w:rsidP="00046BAD">
            <w:pPr>
              <w:jc w:val="center"/>
              <w:rPr>
                <w:sz w:val="24"/>
                <w:szCs w:val="24"/>
                <w:lang w:val="id-ID" w:eastAsia="id-ID"/>
              </w:rPr>
            </w:pPr>
            <w:r w:rsidRPr="00711455">
              <w:rPr>
                <w:sz w:val="24"/>
                <w:szCs w:val="24"/>
                <w:lang w:val="id-ID" w:eastAsia="id-ID"/>
              </w:rPr>
              <w:t>6</w:t>
            </w:r>
          </w:p>
        </w:tc>
        <w:tc>
          <w:tcPr>
            <w:tcW w:w="1342" w:type="dxa"/>
            <w:shd w:val="clear" w:color="auto" w:fill="auto"/>
            <w:noWrap/>
            <w:vAlign w:val="center"/>
            <w:hideMark/>
          </w:tcPr>
          <w:p w14:paraId="07B58E61" w14:textId="77777777" w:rsidR="0082380B" w:rsidRPr="00711455" w:rsidRDefault="0082380B" w:rsidP="00046BAD">
            <w:pPr>
              <w:jc w:val="center"/>
              <w:rPr>
                <w:sz w:val="24"/>
                <w:szCs w:val="24"/>
                <w:lang w:val="id-ID" w:eastAsia="id-ID"/>
              </w:rPr>
            </w:pPr>
            <w:r w:rsidRPr="00711455">
              <w:rPr>
                <w:sz w:val="24"/>
                <w:szCs w:val="24"/>
                <w:lang w:val="id-ID" w:eastAsia="id-ID"/>
              </w:rPr>
              <w:t>22,61</w:t>
            </w:r>
          </w:p>
        </w:tc>
      </w:tr>
      <w:tr w:rsidR="00C70FEA" w:rsidRPr="00711455" w14:paraId="725AC8DC" w14:textId="77777777" w:rsidTr="00C70FEA">
        <w:trPr>
          <w:trHeight w:val="289"/>
          <w:jc w:val="center"/>
        </w:trPr>
        <w:tc>
          <w:tcPr>
            <w:tcW w:w="584" w:type="dxa"/>
            <w:shd w:val="clear" w:color="auto" w:fill="auto"/>
            <w:noWrap/>
            <w:vAlign w:val="center"/>
            <w:hideMark/>
          </w:tcPr>
          <w:p w14:paraId="0A8DCEAE" w14:textId="77777777" w:rsidR="0082380B" w:rsidRPr="00711455" w:rsidRDefault="0082380B" w:rsidP="00046BAD">
            <w:pPr>
              <w:jc w:val="center"/>
              <w:rPr>
                <w:sz w:val="24"/>
                <w:szCs w:val="24"/>
                <w:lang w:val="id-ID" w:eastAsia="id-ID"/>
              </w:rPr>
            </w:pPr>
            <w:r w:rsidRPr="00711455">
              <w:rPr>
                <w:sz w:val="24"/>
                <w:szCs w:val="24"/>
                <w:lang w:val="id-ID" w:eastAsia="id-ID"/>
              </w:rPr>
              <w:t>5</w:t>
            </w:r>
          </w:p>
        </w:tc>
        <w:tc>
          <w:tcPr>
            <w:tcW w:w="4967" w:type="dxa"/>
            <w:shd w:val="clear" w:color="auto" w:fill="auto"/>
            <w:noWrap/>
            <w:vAlign w:val="center"/>
            <w:hideMark/>
          </w:tcPr>
          <w:p w14:paraId="7D3E9604" w14:textId="77777777" w:rsidR="0082380B" w:rsidRPr="00711455" w:rsidRDefault="0082380B" w:rsidP="00046BAD">
            <w:pPr>
              <w:rPr>
                <w:sz w:val="24"/>
                <w:szCs w:val="24"/>
                <w:lang w:val="id-ID" w:eastAsia="id-ID"/>
              </w:rPr>
            </w:pPr>
            <w:r w:rsidRPr="00711455">
              <w:rPr>
                <w:sz w:val="24"/>
                <w:szCs w:val="24"/>
                <w:lang w:val="id-ID" w:eastAsia="id-ID"/>
              </w:rPr>
              <w:t>Jalan Lamgapang</w:t>
            </w:r>
          </w:p>
        </w:tc>
        <w:tc>
          <w:tcPr>
            <w:tcW w:w="1251" w:type="dxa"/>
            <w:shd w:val="clear" w:color="auto" w:fill="auto"/>
            <w:noWrap/>
            <w:vAlign w:val="center"/>
            <w:hideMark/>
          </w:tcPr>
          <w:p w14:paraId="650E091E" w14:textId="77777777" w:rsidR="0082380B" w:rsidRPr="00711455" w:rsidRDefault="0082380B" w:rsidP="00046BAD">
            <w:pPr>
              <w:jc w:val="center"/>
              <w:rPr>
                <w:sz w:val="24"/>
                <w:szCs w:val="24"/>
                <w:lang w:val="id-ID" w:eastAsia="id-ID"/>
              </w:rPr>
            </w:pPr>
            <w:r w:rsidRPr="00711455">
              <w:rPr>
                <w:sz w:val="24"/>
                <w:szCs w:val="24"/>
                <w:lang w:val="id-ID" w:eastAsia="id-ID"/>
              </w:rPr>
              <w:t>5</w:t>
            </w:r>
          </w:p>
        </w:tc>
        <w:tc>
          <w:tcPr>
            <w:tcW w:w="1342" w:type="dxa"/>
            <w:shd w:val="clear" w:color="auto" w:fill="auto"/>
            <w:noWrap/>
            <w:vAlign w:val="center"/>
            <w:hideMark/>
          </w:tcPr>
          <w:p w14:paraId="6680B2DD" w14:textId="77777777" w:rsidR="0082380B" w:rsidRPr="00711455" w:rsidRDefault="0082380B" w:rsidP="00046BAD">
            <w:pPr>
              <w:jc w:val="center"/>
              <w:rPr>
                <w:sz w:val="24"/>
                <w:szCs w:val="24"/>
                <w:lang w:val="id-ID" w:eastAsia="id-ID"/>
              </w:rPr>
            </w:pPr>
            <w:r w:rsidRPr="00711455">
              <w:rPr>
                <w:sz w:val="24"/>
                <w:szCs w:val="24"/>
                <w:lang w:val="id-ID" w:eastAsia="id-ID"/>
              </w:rPr>
              <w:t>22,74</w:t>
            </w:r>
          </w:p>
        </w:tc>
      </w:tr>
      <w:tr w:rsidR="00C70FEA" w:rsidRPr="00711455" w14:paraId="55E4FB76" w14:textId="77777777" w:rsidTr="00C70FEA">
        <w:trPr>
          <w:trHeight w:val="289"/>
          <w:jc w:val="center"/>
        </w:trPr>
        <w:tc>
          <w:tcPr>
            <w:tcW w:w="584" w:type="dxa"/>
            <w:shd w:val="clear" w:color="auto" w:fill="auto"/>
            <w:noWrap/>
            <w:vAlign w:val="center"/>
            <w:hideMark/>
          </w:tcPr>
          <w:p w14:paraId="1FD89470" w14:textId="77777777" w:rsidR="0082380B" w:rsidRPr="00711455" w:rsidRDefault="0082380B" w:rsidP="00046BAD">
            <w:pPr>
              <w:jc w:val="center"/>
              <w:rPr>
                <w:sz w:val="24"/>
                <w:szCs w:val="24"/>
                <w:lang w:val="id-ID" w:eastAsia="id-ID"/>
              </w:rPr>
            </w:pPr>
            <w:r w:rsidRPr="00711455">
              <w:rPr>
                <w:sz w:val="24"/>
                <w:szCs w:val="24"/>
                <w:lang w:val="id-ID" w:eastAsia="id-ID"/>
              </w:rPr>
              <w:t>6</w:t>
            </w:r>
          </w:p>
        </w:tc>
        <w:tc>
          <w:tcPr>
            <w:tcW w:w="4967" w:type="dxa"/>
            <w:shd w:val="clear" w:color="auto" w:fill="auto"/>
            <w:noWrap/>
            <w:vAlign w:val="center"/>
            <w:hideMark/>
          </w:tcPr>
          <w:p w14:paraId="52C3518C" w14:textId="77777777" w:rsidR="0082380B" w:rsidRPr="00711455" w:rsidRDefault="0082380B" w:rsidP="00046BAD">
            <w:pPr>
              <w:rPr>
                <w:sz w:val="24"/>
                <w:szCs w:val="24"/>
                <w:lang w:val="id-ID" w:eastAsia="id-ID"/>
              </w:rPr>
            </w:pPr>
            <w:r w:rsidRPr="00711455">
              <w:rPr>
                <w:sz w:val="24"/>
                <w:szCs w:val="24"/>
                <w:lang w:val="id-ID" w:eastAsia="id-ID"/>
              </w:rPr>
              <w:t>Jalan T. Iskandar (Arah Blang Bintang)</w:t>
            </w:r>
          </w:p>
        </w:tc>
        <w:tc>
          <w:tcPr>
            <w:tcW w:w="1251" w:type="dxa"/>
            <w:shd w:val="clear" w:color="auto" w:fill="auto"/>
            <w:noWrap/>
            <w:vAlign w:val="center"/>
            <w:hideMark/>
          </w:tcPr>
          <w:p w14:paraId="2A1C3EED" w14:textId="77777777" w:rsidR="0082380B" w:rsidRPr="00711455" w:rsidRDefault="0082380B" w:rsidP="00046BAD">
            <w:pPr>
              <w:jc w:val="center"/>
              <w:rPr>
                <w:sz w:val="24"/>
                <w:szCs w:val="24"/>
                <w:lang w:val="id-ID" w:eastAsia="id-ID"/>
              </w:rPr>
            </w:pPr>
            <w:r w:rsidRPr="00711455">
              <w:rPr>
                <w:sz w:val="24"/>
                <w:szCs w:val="24"/>
                <w:lang w:val="id-ID" w:eastAsia="id-ID"/>
              </w:rPr>
              <w:t>10</w:t>
            </w:r>
          </w:p>
        </w:tc>
        <w:tc>
          <w:tcPr>
            <w:tcW w:w="1342" w:type="dxa"/>
            <w:shd w:val="clear" w:color="auto" w:fill="auto"/>
            <w:noWrap/>
            <w:vAlign w:val="center"/>
            <w:hideMark/>
          </w:tcPr>
          <w:p w14:paraId="18A6E67D" w14:textId="77777777" w:rsidR="0082380B" w:rsidRPr="00711455" w:rsidRDefault="0082380B" w:rsidP="00046BAD">
            <w:pPr>
              <w:jc w:val="center"/>
              <w:rPr>
                <w:sz w:val="24"/>
                <w:szCs w:val="24"/>
                <w:lang w:val="id-ID" w:eastAsia="id-ID"/>
              </w:rPr>
            </w:pPr>
            <w:r w:rsidRPr="00711455">
              <w:rPr>
                <w:sz w:val="24"/>
                <w:szCs w:val="24"/>
                <w:lang w:val="id-ID" w:eastAsia="id-ID"/>
              </w:rPr>
              <w:t>20,24</w:t>
            </w:r>
          </w:p>
        </w:tc>
      </w:tr>
      <w:tr w:rsidR="00C70FEA" w:rsidRPr="00711455" w14:paraId="31C3CFF0" w14:textId="77777777" w:rsidTr="00C70FEA">
        <w:trPr>
          <w:trHeight w:val="289"/>
          <w:jc w:val="center"/>
        </w:trPr>
        <w:tc>
          <w:tcPr>
            <w:tcW w:w="584" w:type="dxa"/>
            <w:shd w:val="clear" w:color="auto" w:fill="auto"/>
            <w:noWrap/>
            <w:vAlign w:val="center"/>
            <w:hideMark/>
          </w:tcPr>
          <w:p w14:paraId="4C8FC498" w14:textId="77777777" w:rsidR="0082380B" w:rsidRPr="00711455" w:rsidRDefault="0082380B" w:rsidP="00046BAD">
            <w:pPr>
              <w:jc w:val="center"/>
              <w:rPr>
                <w:sz w:val="24"/>
                <w:szCs w:val="24"/>
                <w:lang w:val="id-ID" w:eastAsia="id-ID"/>
              </w:rPr>
            </w:pPr>
            <w:r w:rsidRPr="00711455">
              <w:rPr>
                <w:sz w:val="24"/>
                <w:szCs w:val="24"/>
                <w:lang w:val="id-ID" w:eastAsia="id-ID"/>
              </w:rPr>
              <w:t>7</w:t>
            </w:r>
          </w:p>
        </w:tc>
        <w:tc>
          <w:tcPr>
            <w:tcW w:w="4967" w:type="dxa"/>
            <w:shd w:val="clear" w:color="auto" w:fill="auto"/>
            <w:noWrap/>
            <w:vAlign w:val="center"/>
            <w:hideMark/>
          </w:tcPr>
          <w:p w14:paraId="4275D62F" w14:textId="77777777" w:rsidR="0082380B" w:rsidRPr="00711455" w:rsidRDefault="0082380B" w:rsidP="00046BAD">
            <w:pPr>
              <w:rPr>
                <w:sz w:val="24"/>
                <w:szCs w:val="24"/>
                <w:lang w:val="id-ID" w:eastAsia="id-ID"/>
              </w:rPr>
            </w:pPr>
            <w:r w:rsidRPr="00711455">
              <w:rPr>
                <w:sz w:val="24"/>
                <w:szCs w:val="24"/>
                <w:lang w:val="id-ID" w:eastAsia="id-ID"/>
              </w:rPr>
              <w:t>Jalan Jurong Dagang</w:t>
            </w:r>
          </w:p>
        </w:tc>
        <w:tc>
          <w:tcPr>
            <w:tcW w:w="1251" w:type="dxa"/>
            <w:shd w:val="clear" w:color="auto" w:fill="auto"/>
            <w:noWrap/>
            <w:vAlign w:val="center"/>
            <w:hideMark/>
          </w:tcPr>
          <w:p w14:paraId="3DA6902E" w14:textId="77777777" w:rsidR="0082380B" w:rsidRPr="00711455" w:rsidRDefault="0082380B" w:rsidP="00046BAD">
            <w:pPr>
              <w:jc w:val="center"/>
              <w:rPr>
                <w:sz w:val="24"/>
                <w:szCs w:val="24"/>
                <w:lang w:val="id-ID" w:eastAsia="id-ID"/>
              </w:rPr>
            </w:pPr>
            <w:r w:rsidRPr="00711455">
              <w:rPr>
                <w:sz w:val="24"/>
                <w:szCs w:val="24"/>
                <w:lang w:val="id-ID" w:eastAsia="id-ID"/>
              </w:rPr>
              <w:t>5</w:t>
            </w:r>
          </w:p>
        </w:tc>
        <w:tc>
          <w:tcPr>
            <w:tcW w:w="1342" w:type="dxa"/>
            <w:shd w:val="clear" w:color="auto" w:fill="auto"/>
            <w:noWrap/>
            <w:vAlign w:val="center"/>
            <w:hideMark/>
          </w:tcPr>
          <w:p w14:paraId="39F61D03" w14:textId="77777777" w:rsidR="0082380B" w:rsidRPr="00711455" w:rsidRDefault="0082380B" w:rsidP="00046BAD">
            <w:pPr>
              <w:jc w:val="center"/>
              <w:rPr>
                <w:sz w:val="24"/>
                <w:szCs w:val="24"/>
                <w:lang w:val="id-ID" w:eastAsia="id-ID"/>
              </w:rPr>
            </w:pPr>
            <w:r w:rsidRPr="00711455">
              <w:rPr>
                <w:sz w:val="24"/>
                <w:szCs w:val="24"/>
                <w:lang w:val="id-ID" w:eastAsia="id-ID"/>
              </w:rPr>
              <w:t>21,31</w:t>
            </w:r>
          </w:p>
        </w:tc>
      </w:tr>
    </w:tbl>
    <w:p w14:paraId="60C27C5D" w14:textId="77777777" w:rsidR="007C7C00" w:rsidRPr="00711455" w:rsidRDefault="007C7C00" w:rsidP="007C7C00">
      <w:pPr>
        <w:autoSpaceDE w:val="0"/>
        <w:autoSpaceDN w:val="0"/>
        <w:adjustRightInd w:val="0"/>
        <w:ind w:left="549"/>
        <w:jc w:val="both"/>
        <w:rPr>
          <w:b/>
          <w:sz w:val="24"/>
          <w:szCs w:val="24"/>
          <w:lang w:val="id-ID"/>
        </w:rPr>
      </w:pPr>
    </w:p>
    <w:p w14:paraId="76E99218" w14:textId="3A39AF99" w:rsidR="0082380B" w:rsidRPr="00711455" w:rsidRDefault="0082380B" w:rsidP="00EF6CDC">
      <w:pPr>
        <w:numPr>
          <w:ilvl w:val="1"/>
          <w:numId w:val="1"/>
        </w:numPr>
        <w:autoSpaceDE w:val="0"/>
        <w:autoSpaceDN w:val="0"/>
        <w:adjustRightInd w:val="0"/>
        <w:ind w:left="549" w:hanging="549"/>
        <w:jc w:val="both"/>
        <w:rPr>
          <w:b/>
          <w:sz w:val="24"/>
          <w:szCs w:val="24"/>
          <w:lang w:val="id-ID"/>
        </w:rPr>
      </w:pPr>
      <w:r w:rsidRPr="00711455">
        <w:rPr>
          <w:b/>
          <w:sz w:val="24"/>
          <w:szCs w:val="24"/>
          <w:lang w:val="id-ID"/>
        </w:rPr>
        <w:t>Volume Jam Puncak</w:t>
      </w:r>
    </w:p>
    <w:p w14:paraId="4E71E1EF" w14:textId="14F2E789" w:rsidR="0082380B" w:rsidRPr="00711455" w:rsidRDefault="0082380B" w:rsidP="0082380B">
      <w:pPr>
        <w:ind w:firstLine="567"/>
        <w:jc w:val="both"/>
        <w:rPr>
          <w:sz w:val="24"/>
          <w:szCs w:val="24"/>
          <w:lang w:val="id-ID" w:eastAsia="id-ID"/>
        </w:rPr>
      </w:pPr>
      <w:r w:rsidRPr="00711455">
        <w:rPr>
          <w:sz w:val="24"/>
          <w:szCs w:val="24"/>
          <w:lang w:val="id-ID" w:eastAsia="id-ID"/>
        </w:rPr>
        <w:t xml:space="preserve">Volume jam puncak digunakan sebagai dasar untuk perancangan jalan raya dan berbagai macam analisis operasional. Jalan raya harus dirancang sedemikian rupa sehingga mampu melayani pada saat lalu lintas pada </w:t>
      </w:r>
      <w:r w:rsidR="00B162DD" w:rsidRPr="00711455">
        <w:rPr>
          <w:sz w:val="24"/>
          <w:szCs w:val="24"/>
          <w:lang w:val="id-ID" w:eastAsia="id-ID"/>
        </w:rPr>
        <w:t>kondisi</w:t>
      </w:r>
      <w:r w:rsidRPr="00711455">
        <w:rPr>
          <w:sz w:val="24"/>
          <w:szCs w:val="24"/>
          <w:lang w:val="id-ID" w:eastAsia="id-ID"/>
        </w:rPr>
        <w:t xml:space="preserve"> volume jam puncak. Untuk analisis operasional, apakah itu terkait dengan pengendalian, keselamatan, kapasitas, maka jalan raya harus mampu mengakomodasi kondisi ketika volume jam puncak. Rekapitulasi volume jam puncak pada Tabel </w:t>
      </w:r>
      <w:r w:rsidR="00EF6CDC" w:rsidRPr="00711455">
        <w:rPr>
          <w:sz w:val="24"/>
          <w:szCs w:val="24"/>
          <w:lang w:val="id-ID" w:eastAsia="id-ID"/>
        </w:rPr>
        <w:t>4</w:t>
      </w:r>
      <w:r w:rsidR="00B162DD">
        <w:rPr>
          <w:sz w:val="24"/>
          <w:szCs w:val="24"/>
          <w:lang w:val="id-ID" w:eastAsia="id-ID"/>
        </w:rPr>
        <w:t>.</w:t>
      </w:r>
    </w:p>
    <w:p w14:paraId="120112F9" w14:textId="77777777" w:rsidR="0082380B" w:rsidRPr="00711455" w:rsidRDefault="0082380B" w:rsidP="00EF6CDC">
      <w:pPr>
        <w:ind w:firstLine="720"/>
        <w:jc w:val="both"/>
        <w:rPr>
          <w:sz w:val="24"/>
          <w:szCs w:val="24"/>
          <w:lang w:val="id-ID" w:eastAsia="id-ID"/>
        </w:rPr>
      </w:pPr>
    </w:p>
    <w:p w14:paraId="34F76597" w14:textId="4839098F" w:rsidR="0082380B" w:rsidRPr="00711455" w:rsidRDefault="0082380B" w:rsidP="00A42AB1">
      <w:pPr>
        <w:spacing w:line="360" w:lineRule="auto"/>
        <w:jc w:val="center"/>
        <w:rPr>
          <w:sz w:val="24"/>
          <w:szCs w:val="24"/>
          <w:lang w:val="id-ID" w:eastAsia="id-ID"/>
        </w:rPr>
      </w:pPr>
      <w:r w:rsidRPr="00711455">
        <w:rPr>
          <w:sz w:val="24"/>
          <w:szCs w:val="24"/>
          <w:lang w:val="id-ID" w:eastAsia="id-ID"/>
        </w:rPr>
        <w:t xml:space="preserve">Tabel </w:t>
      </w:r>
      <w:r w:rsidR="00EF6CDC" w:rsidRPr="00711455">
        <w:rPr>
          <w:sz w:val="24"/>
          <w:szCs w:val="24"/>
          <w:lang w:val="id-ID" w:eastAsia="id-ID"/>
        </w:rPr>
        <w:t>4</w:t>
      </w:r>
      <w:r w:rsidRPr="00711455">
        <w:rPr>
          <w:sz w:val="24"/>
          <w:szCs w:val="24"/>
          <w:lang w:val="id-ID" w:eastAsia="id-ID"/>
        </w:rPr>
        <w:t xml:space="preserve"> Rekapitulasi Volume Jam Puncak (17.00-18.00) </w:t>
      </w:r>
    </w:p>
    <w:tbl>
      <w:tblPr>
        <w:tblW w:w="783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60"/>
        <w:gridCol w:w="5371"/>
        <w:gridCol w:w="1443"/>
      </w:tblGrid>
      <w:tr w:rsidR="00C70FEA" w:rsidRPr="00711455" w14:paraId="65DC54CA" w14:textId="77777777" w:rsidTr="00C70FEA">
        <w:trPr>
          <w:trHeight w:val="377"/>
          <w:jc w:val="center"/>
        </w:trPr>
        <w:tc>
          <w:tcPr>
            <w:tcW w:w="1060" w:type="dxa"/>
            <w:shd w:val="clear" w:color="auto" w:fill="auto"/>
            <w:noWrap/>
            <w:vAlign w:val="center"/>
            <w:hideMark/>
          </w:tcPr>
          <w:p w14:paraId="3C9D1157" w14:textId="77777777" w:rsidR="0082380B" w:rsidRPr="00711455" w:rsidRDefault="0082380B" w:rsidP="00046BAD">
            <w:pPr>
              <w:jc w:val="center"/>
              <w:rPr>
                <w:b/>
                <w:bCs/>
                <w:sz w:val="24"/>
                <w:szCs w:val="24"/>
                <w:lang w:val="id-ID" w:eastAsia="id-ID"/>
              </w:rPr>
            </w:pPr>
            <w:r w:rsidRPr="00711455">
              <w:rPr>
                <w:b/>
                <w:bCs/>
                <w:sz w:val="24"/>
                <w:szCs w:val="24"/>
                <w:lang w:val="id-ID" w:eastAsia="id-ID"/>
              </w:rPr>
              <w:t>No.</w:t>
            </w:r>
          </w:p>
        </w:tc>
        <w:tc>
          <w:tcPr>
            <w:tcW w:w="5371" w:type="dxa"/>
            <w:shd w:val="clear" w:color="auto" w:fill="auto"/>
            <w:noWrap/>
            <w:vAlign w:val="center"/>
            <w:hideMark/>
          </w:tcPr>
          <w:p w14:paraId="70AF19CF" w14:textId="77777777" w:rsidR="0082380B" w:rsidRPr="00711455" w:rsidRDefault="0082380B" w:rsidP="00046BAD">
            <w:pPr>
              <w:jc w:val="center"/>
              <w:rPr>
                <w:b/>
                <w:bCs/>
                <w:sz w:val="24"/>
                <w:szCs w:val="24"/>
                <w:lang w:val="id-ID" w:eastAsia="id-ID"/>
              </w:rPr>
            </w:pPr>
            <w:r w:rsidRPr="00711455">
              <w:rPr>
                <w:b/>
                <w:bCs/>
                <w:sz w:val="24"/>
                <w:szCs w:val="24"/>
                <w:lang w:val="id-ID" w:eastAsia="id-ID"/>
              </w:rPr>
              <w:t>Jalan</w:t>
            </w:r>
          </w:p>
        </w:tc>
        <w:tc>
          <w:tcPr>
            <w:tcW w:w="1399" w:type="dxa"/>
            <w:shd w:val="clear" w:color="auto" w:fill="auto"/>
            <w:noWrap/>
            <w:vAlign w:val="center"/>
            <w:hideMark/>
          </w:tcPr>
          <w:p w14:paraId="087E06ED" w14:textId="77777777" w:rsidR="0082380B" w:rsidRPr="00711455" w:rsidRDefault="0082380B" w:rsidP="00046BAD">
            <w:pPr>
              <w:jc w:val="center"/>
              <w:rPr>
                <w:b/>
                <w:bCs/>
                <w:sz w:val="24"/>
                <w:szCs w:val="24"/>
                <w:lang w:val="id-ID" w:eastAsia="id-ID"/>
              </w:rPr>
            </w:pPr>
            <w:r w:rsidRPr="00711455">
              <w:rPr>
                <w:b/>
                <w:bCs/>
                <w:sz w:val="24"/>
                <w:szCs w:val="24"/>
                <w:lang w:val="id-ID" w:eastAsia="id-ID"/>
              </w:rPr>
              <w:t>Volume (Kend/Jam)</w:t>
            </w:r>
          </w:p>
        </w:tc>
      </w:tr>
      <w:tr w:rsidR="00C70FEA" w:rsidRPr="00711455" w14:paraId="6D44EE0D" w14:textId="77777777" w:rsidTr="00C70FEA">
        <w:trPr>
          <w:trHeight w:val="377"/>
          <w:jc w:val="center"/>
        </w:trPr>
        <w:tc>
          <w:tcPr>
            <w:tcW w:w="1060" w:type="dxa"/>
            <w:shd w:val="clear" w:color="auto" w:fill="auto"/>
            <w:noWrap/>
            <w:vAlign w:val="center"/>
            <w:hideMark/>
          </w:tcPr>
          <w:p w14:paraId="50ADA70B" w14:textId="77777777" w:rsidR="0082380B" w:rsidRPr="00711455" w:rsidRDefault="0082380B" w:rsidP="00046BAD">
            <w:pPr>
              <w:jc w:val="center"/>
              <w:rPr>
                <w:sz w:val="24"/>
                <w:szCs w:val="24"/>
                <w:lang w:val="id-ID" w:eastAsia="id-ID"/>
              </w:rPr>
            </w:pPr>
            <w:r w:rsidRPr="00711455">
              <w:rPr>
                <w:sz w:val="24"/>
                <w:szCs w:val="24"/>
                <w:lang w:val="id-ID" w:eastAsia="id-ID"/>
              </w:rPr>
              <w:t>1</w:t>
            </w:r>
          </w:p>
        </w:tc>
        <w:tc>
          <w:tcPr>
            <w:tcW w:w="5371" w:type="dxa"/>
            <w:shd w:val="clear" w:color="auto" w:fill="auto"/>
            <w:noWrap/>
            <w:vAlign w:val="center"/>
            <w:hideMark/>
          </w:tcPr>
          <w:p w14:paraId="30EE2CC9" w14:textId="77777777" w:rsidR="0082380B" w:rsidRPr="00711455" w:rsidRDefault="0082380B" w:rsidP="00046BAD">
            <w:pPr>
              <w:rPr>
                <w:sz w:val="24"/>
                <w:szCs w:val="24"/>
                <w:lang w:val="id-ID" w:eastAsia="id-ID"/>
              </w:rPr>
            </w:pPr>
            <w:r w:rsidRPr="00711455">
              <w:rPr>
                <w:sz w:val="24"/>
                <w:szCs w:val="24"/>
                <w:lang w:val="id-ID" w:eastAsia="id-ID"/>
              </w:rPr>
              <w:t>Jalan T. Iskandar (Arah Pusat Kota Banda Aceh)</w:t>
            </w:r>
          </w:p>
        </w:tc>
        <w:tc>
          <w:tcPr>
            <w:tcW w:w="1399" w:type="dxa"/>
            <w:shd w:val="clear" w:color="auto" w:fill="auto"/>
            <w:noWrap/>
            <w:vAlign w:val="center"/>
            <w:hideMark/>
          </w:tcPr>
          <w:p w14:paraId="3C38E20D" w14:textId="77777777" w:rsidR="0082380B" w:rsidRPr="00711455" w:rsidRDefault="0082380B" w:rsidP="00046BAD">
            <w:pPr>
              <w:jc w:val="center"/>
              <w:rPr>
                <w:sz w:val="24"/>
                <w:szCs w:val="24"/>
                <w:lang w:val="id-ID" w:eastAsia="id-ID"/>
              </w:rPr>
            </w:pPr>
            <w:r w:rsidRPr="00711455">
              <w:rPr>
                <w:sz w:val="24"/>
                <w:szCs w:val="24"/>
                <w:lang w:val="id-ID" w:eastAsia="id-ID"/>
              </w:rPr>
              <w:t>1861</w:t>
            </w:r>
          </w:p>
        </w:tc>
      </w:tr>
      <w:tr w:rsidR="00C70FEA" w:rsidRPr="00711455" w14:paraId="1BB96EF2" w14:textId="77777777" w:rsidTr="00C70FEA">
        <w:trPr>
          <w:trHeight w:val="377"/>
          <w:jc w:val="center"/>
        </w:trPr>
        <w:tc>
          <w:tcPr>
            <w:tcW w:w="1060" w:type="dxa"/>
            <w:shd w:val="clear" w:color="auto" w:fill="auto"/>
            <w:noWrap/>
            <w:vAlign w:val="center"/>
            <w:hideMark/>
          </w:tcPr>
          <w:p w14:paraId="086D670E" w14:textId="77777777" w:rsidR="0082380B" w:rsidRPr="00711455" w:rsidRDefault="0082380B" w:rsidP="00046BAD">
            <w:pPr>
              <w:jc w:val="center"/>
              <w:rPr>
                <w:sz w:val="24"/>
                <w:szCs w:val="24"/>
                <w:lang w:val="id-ID" w:eastAsia="id-ID"/>
              </w:rPr>
            </w:pPr>
            <w:r w:rsidRPr="00711455">
              <w:rPr>
                <w:sz w:val="24"/>
                <w:szCs w:val="24"/>
                <w:lang w:val="id-ID" w:eastAsia="id-ID"/>
              </w:rPr>
              <w:t>2</w:t>
            </w:r>
          </w:p>
        </w:tc>
        <w:tc>
          <w:tcPr>
            <w:tcW w:w="5371" w:type="dxa"/>
            <w:shd w:val="clear" w:color="auto" w:fill="auto"/>
            <w:noWrap/>
            <w:vAlign w:val="center"/>
            <w:hideMark/>
          </w:tcPr>
          <w:p w14:paraId="68174126" w14:textId="77777777" w:rsidR="0082380B" w:rsidRPr="00711455" w:rsidRDefault="0082380B" w:rsidP="00046BAD">
            <w:pPr>
              <w:rPr>
                <w:sz w:val="24"/>
                <w:szCs w:val="24"/>
                <w:lang w:val="id-ID" w:eastAsia="id-ID"/>
              </w:rPr>
            </w:pPr>
            <w:r w:rsidRPr="00711455">
              <w:rPr>
                <w:sz w:val="24"/>
                <w:szCs w:val="24"/>
                <w:lang w:val="id-ID" w:eastAsia="id-ID"/>
              </w:rPr>
              <w:t>Jalan Kebun Raja</w:t>
            </w:r>
          </w:p>
        </w:tc>
        <w:tc>
          <w:tcPr>
            <w:tcW w:w="1399" w:type="dxa"/>
            <w:shd w:val="clear" w:color="auto" w:fill="auto"/>
            <w:noWrap/>
            <w:vAlign w:val="center"/>
            <w:hideMark/>
          </w:tcPr>
          <w:p w14:paraId="5F2B506E" w14:textId="77777777" w:rsidR="0082380B" w:rsidRPr="00711455" w:rsidRDefault="0082380B" w:rsidP="00046BAD">
            <w:pPr>
              <w:jc w:val="center"/>
              <w:rPr>
                <w:sz w:val="24"/>
                <w:szCs w:val="24"/>
                <w:lang w:val="id-ID" w:eastAsia="id-ID"/>
              </w:rPr>
            </w:pPr>
            <w:r w:rsidRPr="00711455">
              <w:rPr>
                <w:sz w:val="24"/>
                <w:szCs w:val="24"/>
                <w:lang w:val="id-ID" w:eastAsia="id-ID"/>
              </w:rPr>
              <w:t>290</w:t>
            </w:r>
          </w:p>
        </w:tc>
      </w:tr>
      <w:tr w:rsidR="00C70FEA" w:rsidRPr="00711455" w14:paraId="5B6C893A" w14:textId="77777777" w:rsidTr="00C70FEA">
        <w:trPr>
          <w:trHeight w:val="377"/>
          <w:jc w:val="center"/>
        </w:trPr>
        <w:tc>
          <w:tcPr>
            <w:tcW w:w="1060" w:type="dxa"/>
            <w:shd w:val="clear" w:color="auto" w:fill="auto"/>
            <w:noWrap/>
            <w:vAlign w:val="center"/>
            <w:hideMark/>
          </w:tcPr>
          <w:p w14:paraId="33E1EB5E" w14:textId="77777777" w:rsidR="0082380B" w:rsidRPr="00711455" w:rsidRDefault="0082380B" w:rsidP="00046BAD">
            <w:pPr>
              <w:jc w:val="center"/>
              <w:rPr>
                <w:sz w:val="24"/>
                <w:szCs w:val="24"/>
                <w:lang w:val="id-ID" w:eastAsia="id-ID"/>
              </w:rPr>
            </w:pPr>
            <w:r w:rsidRPr="00711455">
              <w:rPr>
                <w:sz w:val="24"/>
                <w:szCs w:val="24"/>
                <w:lang w:val="id-ID" w:eastAsia="id-ID"/>
              </w:rPr>
              <w:t>3</w:t>
            </w:r>
          </w:p>
        </w:tc>
        <w:tc>
          <w:tcPr>
            <w:tcW w:w="5371" w:type="dxa"/>
            <w:shd w:val="clear" w:color="auto" w:fill="auto"/>
            <w:noWrap/>
            <w:vAlign w:val="center"/>
            <w:hideMark/>
          </w:tcPr>
          <w:p w14:paraId="7D0F4A7D" w14:textId="77777777" w:rsidR="0082380B" w:rsidRPr="00711455" w:rsidRDefault="0082380B" w:rsidP="00046BAD">
            <w:pPr>
              <w:rPr>
                <w:sz w:val="24"/>
                <w:szCs w:val="24"/>
                <w:lang w:val="id-ID" w:eastAsia="id-ID"/>
              </w:rPr>
            </w:pPr>
            <w:r w:rsidRPr="00711455">
              <w:rPr>
                <w:sz w:val="24"/>
                <w:szCs w:val="24"/>
                <w:lang w:val="id-ID" w:eastAsia="id-ID"/>
              </w:rPr>
              <w:t>Jalan Mesjid Tuha</w:t>
            </w:r>
          </w:p>
        </w:tc>
        <w:tc>
          <w:tcPr>
            <w:tcW w:w="1399" w:type="dxa"/>
            <w:shd w:val="clear" w:color="auto" w:fill="auto"/>
            <w:noWrap/>
            <w:vAlign w:val="center"/>
            <w:hideMark/>
          </w:tcPr>
          <w:p w14:paraId="4EA99957" w14:textId="77777777" w:rsidR="0082380B" w:rsidRPr="00711455" w:rsidRDefault="0082380B" w:rsidP="00046BAD">
            <w:pPr>
              <w:jc w:val="center"/>
              <w:rPr>
                <w:sz w:val="24"/>
                <w:szCs w:val="24"/>
                <w:lang w:val="id-ID" w:eastAsia="id-ID"/>
              </w:rPr>
            </w:pPr>
            <w:r w:rsidRPr="00711455">
              <w:rPr>
                <w:sz w:val="24"/>
                <w:szCs w:val="24"/>
                <w:lang w:val="id-ID" w:eastAsia="id-ID"/>
              </w:rPr>
              <w:t>229</w:t>
            </w:r>
          </w:p>
        </w:tc>
      </w:tr>
      <w:tr w:rsidR="00C70FEA" w:rsidRPr="00711455" w14:paraId="2C57D44C" w14:textId="77777777" w:rsidTr="00C70FEA">
        <w:trPr>
          <w:trHeight w:val="377"/>
          <w:jc w:val="center"/>
        </w:trPr>
        <w:tc>
          <w:tcPr>
            <w:tcW w:w="1060" w:type="dxa"/>
            <w:shd w:val="clear" w:color="auto" w:fill="auto"/>
            <w:noWrap/>
            <w:vAlign w:val="center"/>
            <w:hideMark/>
          </w:tcPr>
          <w:p w14:paraId="6DD9621D" w14:textId="77777777" w:rsidR="0082380B" w:rsidRPr="00711455" w:rsidRDefault="0082380B" w:rsidP="00046BAD">
            <w:pPr>
              <w:jc w:val="center"/>
              <w:rPr>
                <w:sz w:val="24"/>
                <w:szCs w:val="24"/>
                <w:lang w:val="id-ID" w:eastAsia="id-ID"/>
              </w:rPr>
            </w:pPr>
            <w:r w:rsidRPr="00711455">
              <w:rPr>
                <w:sz w:val="24"/>
                <w:szCs w:val="24"/>
                <w:lang w:val="id-ID" w:eastAsia="id-ID"/>
              </w:rPr>
              <w:t>4</w:t>
            </w:r>
          </w:p>
        </w:tc>
        <w:tc>
          <w:tcPr>
            <w:tcW w:w="5371" w:type="dxa"/>
            <w:shd w:val="clear" w:color="auto" w:fill="auto"/>
            <w:noWrap/>
            <w:vAlign w:val="center"/>
            <w:hideMark/>
          </w:tcPr>
          <w:p w14:paraId="4795EFE4" w14:textId="77777777" w:rsidR="0082380B" w:rsidRPr="00711455" w:rsidRDefault="0082380B" w:rsidP="00046BAD">
            <w:pPr>
              <w:rPr>
                <w:sz w:val="24"/>
                <w:szCs w:val="24"/>
                <w:lang w:val="id-ID" w:eastAsia="id-ID"/>
              </w:rPr>
            </w:pPr>
            <w:r w:rsidRPr="00711455">
              <w:rPr>
                <w:sz w:val="24"/>
                <w:szCs w:val="24"/>
                <w:lang w:val="id-ID" w:eastAsia="id-ID"/>
              </w:rPr>
              <w:t>Jalan Lamreung</w:t>
            </w:r>
          </w:p>
        </w:tc>
        <w:tc>
          <w:tcPr>
            <w:tcW w:w="1399" w:type="dxa"/>
            <w:shd w:val="clear" w:color="auto" w:fill="auto"/>
            <w:noWrap/>
            <w:vAlign w:val="center"/>
            <w:hideMark/>
          </w:tcPr>
          <w:p w14:paraId="5E20D352" w14:textId="77777777" w:rsidR="0082380B" w:rsidRPr="00711455" w:rsidRDefault="0082380B" w:rsidP="00046BAD">
            <w:pPr>
              <w:jc w:val="center"/>
              <w:rPr>
                <w:sz w:val="24"/>
                <w:szCs w:val="24"/>
                <w:lang w:val="id-ID" w:eastAsia="id-ID"/>
              </w:rPr>
            </w:pPr>
            <w:r w:rsidRPr="00711455">
              <w:rPr>
                <w:sz w:val="24"/>
                <w:szCs w:val="24"/>
                <w:lang w:val="id-ID" w:eastAsia="id-ID"/>
              </w:rPr>
              <w:t>407</w:t>
            </w:r>
          </w:p>
        </w:tc>
      </w:tr>
      <w:tr w:rsidR="00C70FEA" w:rsidRPr="00711455" w14:paraId="3A3409BE" w14:textId="77777777" w:rsidTr="00C70FEA">
        <w:trPr>
          <w:trHeight w:val="377"/>
          <w:jc w:val="center"/>
        </w:trPr>
        <w:tc>
          <w:tcPr>
            <w:tcW w:w="1060" w:type="dxa"/>
            <w:shd w:val="clear" w:color="auto" w:fill="auto"/>
            <w:noWrap/>
            <w:vAlign w:val="center"/>
            <w:hideMark/>
          </w:tcPr>
          <w:p w14:paraId="4078237A" w14:textId="77777777" w:rsidR="0082380B" w:rsidRPr="00711455" w:rsidRDefault="0082380B" w:rsidP="00046BAD">
            <w:pPr>
              <w:jc w:val="center"/>
              <w:rPr>
                <w:sz w:val="24"/>
                <w:szCs w:val="24"/>
                <w:lang w:val="id-ID" w:eastAsia="id-ID"/>
              </w:rPr>
            </w:pPr>
            <w:r w:rsidRPr="00711455">
              <w:rPr>
                <w:sz w:val="24"/>
                <w:szCs w:val="24"/>
                <w:lang w:val="id-ID" w:eastAsia="id-ID"/>
              </w:rPr>
              <w:t>5</w:t>
            </w:r>
          </w:p>
        </w:tc>
        <w:tc>
          <w:tcPr>
            <w:tcW w:w="5371" w:type="dxa"/>
            <w:shd w:val="clear" w:color="auto" w:fill="auto"/>
            <w:noWrap/>
            <w:vAlign w:val="center"/>
            <w:hideMark/>
          </w:tcPr>
          <w:p w14:paraId="5BF5DE2E" w14:textId="77777777" w:rsidR="0082380B" w:rsidRPr="00711455" w:rsidRDefault="0082380B" w:rsidP="00046BAD">
            <w:pPr>
              <w:rPr>
                <w:sz w:val="24"/>
                <w:szCs w:val="24"/>
                <w:lang w:val="id-ID" w:eastAsia="id-ID"/>
              </w:rPr>
            </w:pPr>
            <w:r w:rsidRPr="00711455">
              <w:rPr>
                <w:sz w:val="24"/>
                <w:szCs w:val="24"/>
                <w:lang w:val="id-ID" w:eastAsia="id-ID"/>
              </w:rPr>
              <w:t>Jalan Lamgapang</w:t>
            </w:r>
          </w:p>
        </w:tc>
        <w:tc>
          <w:tcPr>
            <w:tcW w:w="1399" w:type="dxa"/>
            <w:shd w:val="clear" w:color="auto" w:fill="auto"/>
            <w:noWrap/>
            <w:vAlign w:val="center"/>
            <w:hideMark/>
          </w:tcPr>
          <w:p w14:paraId="025962E8" w14:textId="77777777" w:rsidR="0082380B" w:rsidRPr="00711455" w:rsidRDefault="0082380B" w:rsidP="00046BAD">
            <w:pPr>
              <w:jc w:val="center"/>
              <w:rPr>
                <w:sz w:val="24"/>
                <w:szCs w:val="24"/>
                <w:lang w:val="id-ID" w:eastAsia="id-ID"/>
              </w:rPr>
            </w:pPr>
            <w:r w:rsidRPr="00711455">
              <w:rPr>
                <w:sz w:val="24"/>
                <w:szCs w:val="24"/>
                <w:lang w:val="id-ID" w:eastAsia="id-ID"/>
              </w:rPr>
              <w:t>430</w:t>
            </w:r>
          </w:p>
        </w:tc>
      </w:tr>
      <w:tr w:rsidR="00C70FEA" w:rsidRPr="00711455" w14:paraId="5A75B3FA" w14:textId="77777777" w:rsidTr="00C70FEA">
        <w:trPr>
          <w:trHeight w:val="377"/>
          <w:jc w:val="center"/>
        </w:trPr>
        <w:tc>
          <w:tcPr>
            <w:tcW w:w="1060" w:type="dxa"/>
            <w:shd w:val="clear" w:color="auto" w:fill="auto"/>
            <w:noWrap/>
            <w:vAlign w:val="center"/>
            <w:hideMark/>
          </w:tcPr>
          <w:p w14:paraId="79667EFC" w14:textId="77777777" w:rsidR="0082380B" w:rsidRPr="00711455" w:rsidRDefault="0082380B" w:rsidP="00046BAD">
            <w:pPr>
              <w:jc w:val="center"/>
              <w:rPr>
                <w:sz w:val="24"/>
                <w:szCs w:val="24"/>
                <w:lang w:val="id-ID" w:eastAsia="id-ID"/>
              </w:rPr>
            </w:pPr>
            <w:r w:rsidRPr="00711455">
              <w:rPr>
                <w:sz w:val="24"/>
                <w:szCs w:val="24"/>
                <w:lang w:val="id-ID" w:eastAsia="id-ID"/>
              </w:rPr>
              <w:t>6</w:t>
            </w:r>
          </w:p>
        </w:tc>
        <w:tc>
          <w:tcPr>
            <w:tcW w:w="5371" w:type="dxa"/>
            <w:shd w:val="clear" w:color="auto" w:fill="auto"/>
            <w:noWrap/>
            <w:vAlign w:val="center"/>
            <w:hideMark/>
          </w:tcPr>
          <w:p w14:paraId="6C228CE5" w14:textId="77777777" w:rsidR="0082380B" w:rsidRPr="00711455" w:rsidRDefault="0082380B" w:rsidP="00046BAD">
            <w:pPr>
              <w:rPr>
                <w:sz w:val="24"/>
                <w:szCs w:val="24"/>
                <w:lang w:val="id-ID" w:eastAsia="id-ID"/>
              </w:rPr>
            </w:pPr>
            <w:r w:rsidRPr="00711455">
              <w:rPr>
                <w:sz w:val="24"/>
                <w:szCs w:val="24"/>
                <w:lang w:val="id-ID" w:eastAsia="id-ID"/>
              </w:rPr>
              <w:t>Jalan T. Iskandar (Arah Blang Bintang)</w:t>
            </w:r>
          </w:p>
        </w:tc>
        <w:tc>
          <w:tcPr>
            <w:tcW w:w="1399" w:type="dxa"/>
            <w:shd w:val="clear" w:color="auto" w:fill="auto"/>
            <w:noWrap/>
            <w:vAlign w:val="center"/>
            <w:hideMark/>
          </w:tcPr>
          <w:p w14:paraId="04841712" w14:textId="77777777" w:rsidR="0082380B" w:rsidRPr="00711455" w:rsidRDefault="0082380B" w:rsidP="00046BAD">
            <w:pPr>
              <w:jc w:val="center"/>
              <w:rPr>
                <w:sz w:val="24"/>
                <w:szCs w:val="24"/>
                <w:lang w:val="id-ID" w:eastAsia="id-ID"/>
              </w:rPr>
            </w:pPr>
            <w:r w:rsidRPr="00711455">
              <w:rPr>
                <w:sz w:val="24"/>
                <w:szCs w:val="24"/>
                <w:lang w:val="id-ID" w:eastAsia="id-ID"/>
              </w:rPr>
              <w:t>1440</w:t>
            </w:r>
          </w:p>
        </w:tc>
      </w:tr>
      <w:tr w:rsidR="00C70FEA" w:rsidRPr="00711455" w14:paraId="5C4FFCB4" w14:textId="77777777" w:rsidTr="00C70FEA">
        <w:trPr>
          <w:trHeight w:val="377"/>
          <w:jc w:val="center"/>
        </w:trPr>
        <w:tc>
          <w:tcPr>
            <w:tcW w:w="1060" w:type="dxa"/>
            <w:shd w:val="clear" w:color="auto" w:fill="auto"/>
            <w:noWrap/>
            <w:vAlign w:val="center"/>
            <w:hideMark/>
          </w:tcPr>
          <w:p w14:paraId="70865EA0" w14:textId="77777777" w:rsidR="0082380B" w:rsidRPr="00711455" w:rsidRDefault="0082380B" w:rsidP="00046BAD">
            <w:pPr>
              <w:jc w:val="center"/>
              <w:rPr>
                <w:sz w:val="24"/>
                <w:szCs w:val="24"/>
                <w:lang w:val="id-ID" w:eastAsia="id-ID"/>
              </w:rPr>
            </w:pPr>
            <w:r w:rsidRPr="00711455">
              <w:rPr>
                <w:sz w:val="24"/>
                <w:szCs w:val="24"/>
                <w:lang w:val="id-ID" w:eastAsia="id-ID"/>
              </w:rPr>
              <w:t>7</w:t>
            </w:r>
          </w:p>
        </w:tc>
        <w:tc>
          <w:tcPr>
            <w:tcW w:w="5371" w:type="dxa"/>
            <w:shd w:val="clear" w:color="auto" w:fill="auto"/>
            <w:noWrap/>
            <w:vAlign w:val="center"/>
            <w:hideMark/>
          </w:tcPr>
          <w:p w14:paraId="6DE91409" w14:textId="77777777" w:rsidR="0082380B" w:rsidRPr="00711455" w:rsidRDefault="0082380B" w:rsidP="00046BAD">
            <w:pPr>
              <w:rPr>
                <w:sz w:val="24"/>
                <w:szCs w:val="24"/>
                <w:lang w:val="id-ID" w:eastAsia="id-ID"/>
              </w:rPr>
            </w:pPr>
            <w:r w:rsidRPr="00711455">
              <w:rPr>
                <w:sz w:val="24"/>
                <w:szCs w:val="24"/>
                <w:lang w:val="id-ID" w:eastAsia="id-ID"/>
              </w:rPr>
              <w:t>Jalan Jurong Dagang</w:t>
            </w:r>
          </w:p>
        </w:tc>
        <w:tc>
          <w:tcPr>
            <w:tcW w:w="1399" w:type="dxa"/>
            <w:shd w:val="clear" w:color="auto" w:fill="auto"/>
            <w:noWrap/>
            <w:vAlign w:val="center"/>
            <w:hideMark/>
          </w:tcPr>
          <w:p w14:paraId="21B29D79" w14:textId="77777777" w:rsidR="0082380B" w:rsidRPr="00711455" w:rsidRDefault="0082380B" w:rsidP="00046BAD">
            <w:pPr>
              <w:jc w:val="center"/>
              <w:rPr>
                <w:sz w:val="24"/>
                <w:szCs w:val="24"/>
                <w:lang w:val="id-ID" w:eastAsia="id-ID"/>
              </w:rPr>
            </w:pPr>
            <w:r w:rsidRPr="00711455">
              <w:rPr>
                <w:sz w:val="24"/>
                <w:szCs w:val="24"/>
                <w:lang w:val="id-ID" w:eastAsia="id-ID"/>
              </w:rPr>
              <w:t>478</w:t>
            </w:r>
          </w:p>
        </w:tc>
      </w:tr>
    </w:tbl>
    <w:p w14:paraId="707D9F05" w14:textId="3DC1D3E7" w:rsidR="00C22C6B" w:rsidRPr="00711455" w:rsidRDefault="00C22C6B" w:rsidP="00EF6CDC">
      <w:pPr>
        <w:rPr>
          <w:sz w:val="24"/>
          <w:szCs w:val="24"/>
          <w:lang w:val="id-ID"/>
        </w:rPr>
      </w:pPr>
    </w:p>
    <w:p w14:paraId="2B0279AD" w14:textId="77777777" w:rsidR="00711455" w:rsidRPr="00711455" w:rsidRDefault="00711455" w:rsidP="00711455">
      <w:pPr>
        <w:jc w:val="center"/>
        <w:rPr>
          <w:sz w:val="24"/>
          <w:szCs w:val="24"/>
          <w:lang w:val="id-ID"/>
        </w:rPr>
      </w:pPr>
      <w:r w:rsidRPr="00711455">
        <w:rPr>
          <w:sz w:val="24"/>
          <w:szCs w:val="24"/>
          <w:lang w:val="id-ID"/>
        </w:rPr>
        <w:t>Tabel 5 Tipe Bundaran</w:t>
      </w:r>
    </w:p>
    <w:tbl>
      <w:tblPr>
        <w:tblW w:w="7951"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34"/>
        <w:gridCol w:w="1382"/>
        <w:gridCol w:w="1545"/>
        <w:gridCol w:w="1476"/>
        <w:gridCol w:w="1058"/>
        <w:gridCol w:w="1256"/>
      </w:tblGrid>
      <w:tr w:rsidR="00711455" w:rsidRPr="00711455" w14:paraId="63388FB3" w14:textId="77777777" w:rsidTr="00711455">
        <w:trPr>
          <w:trHeight w:val="893"/>
          <w:jc w:val="center"/>
        </w:trPr>
        <w:tc>
          <w:tcPr>
            <w:tcW w:w="1234" w:type="dxa"/>
            <w:shd w:val="clear" w:color="auto" w:fill="auto"/>
            <w:vAlign w:val="center"/>
            <w:hideMark/>
          </w:tcPr>
          <w:p w14:paraId="1902A06A" w14:textId="77777777" w:rsidR="00711455" w:rsidRPr="00711455" w:rsidRDefault="00711455" w:rsidP="0090525D">
            <w:pPr>
              <w:ind w:left="-109" w:right="-134"/>
              <w:jc w:val="center"/>
              <w:rPr>
                <w:sz w:val="24"/>
                <w:szCs w:val="24"/>
                <w:lang w:val="id-ID" w:eastAsia="id-ID"/>
              </w:rPr>
            </w:pPr>
            <w:r w:rsidRPr="00711455">
              <w:rPr>
                <w:sz w:val="24"/>
                <w:szCs w:val="24"/>
                <w:lang w:val="id-ID" w:eastAsia="id-ID"/>
              </w:rPr>
              <w:t>Tipe bundaran</w:t>
            </w:r>
          </w:p>
        </w:tc>
        <w:tc>
          <w:tcPr>
            <w:tcW w:w="1382" w:type="dxa"/>
            <w:shd w:val="clear" w:color="auto" w:fill="auto"/>
            <w:vAlign w:val="center"/>
            <w:hideMark/>
          </w:tcPr>
          <w:p w14:paraId="14D0CFB0" w14:textId="77777777" w:rsidR="00711455" w:rsidRPr="00711455" w:rsidRDefault="00711455" w:rsidP="0090525D">
            <w:pPr>
              <w:ind w:left="-109" w:right="-114"/>
              <w:jc w:val="center"/>
              <w:rPr>
                <w:sz w:val="24"/>
                <w:szCs w:val="24"/>
                <w:lang w:val="id-ID" w:eastAsia="id-ID"/>
              </w:rPr>
            </w:pPr>
            <w:r w:rsidRPr="00711455">
              <w:rPr>
                <w:sz w:val="24"/>
                <w:szCs w:val="24"/>
                <w:lang w:val="id-ID" w:eastAsia="id-ID"/>
              </w:rPr>
              <w:t>Jari-jari bundaran (m)</w:t>
            </w:r>
          </w:p>
        </w:tc>
        <w:tc>
          <w:tcPr>
            <w:tcW w:w="1545" w:type="dxa"/>
            <w:shd w:val="clear" w:color="auto" w:fill="auto"/>
            <w:vAlign w:val="center"/>
            <w:hideMark/>
          </w:tcPr>
          <w:p w14:paraId="29BC49DD" w14:textId="77777777" w:rsidR="00711455" w:rsidRPr="00711455" w:rsidRDefault="00711455" w:rsidP="0090525D">
            <w:pPr>
              <w:ind w:left="-109"/>
              <w:jc w:val="center"/>
              <w:rPr>
                <w:sz w:val="24"/>
                <w:szCs w:val="24"/>
                <w:lang w:val="id-ID" w:eastAsia="id-ID"/>
              </w:rPr>
            </w:pPr>
            <w:r w:rsidRPr="00711455">
              <w:rPr>
                <w:sz w:val="24"/>
                <w:szCs w:val="24"/>
                <w:lang w:val="id-ID" w:eastAsia="id-ID"/>
              </w:rPr>
              <w:t>Jumlah lajur masuk</w:t>
            </w:r>
          </w:p>
        </w:tc>
        <w:tc>
          <w:tcPr>
            <w:tcW w:w="1476" w:type="dxa"/>
            <w:shd w:val="clear" w:color="auto" w:fill="auto"/>
            <w:vAlign w:val="center"/>
            <w:hideMark/>
          </w:tcPr>
          <w:p w14:paraId="376A5C3B" w14:textId="77777777" w:rsidR="00711455" w:rsidRPr="00711455" w:rsidRDefault="00711455" w:rsidP="0090525D">
            <w:pPr>
              <w:ind w:left="-109"/>
              <w:jc w:val="center"/>
              <w:rPr>
                <w:sz w:val="24"/>
                <w:szCs w:val="24"/>
                <w:lang w:val="id-ID" w:eastAsia="id-ID"/>
              </w:rPr>
            </w:pPr>
            <w:r w:rsidRPr="00711455">
              <w:rPr>
                <w:sz w:val="24"/>
                <w:szCs w:val="24"/>
                <w:lang w:val="id-ID" w:eastAsia="id-ID"/>
              </w:rPr>
              <w:t>Lebar lajur masuk</w:t>
            </w:r>
          </w:p>
          <w:p w14:paraId="06611F13" w14:textId="77777777" w:rsidR="00711455" w:rsidRPr="00711455" w:rsidRDefault="00711455" w:rsidP="0090525D">
            <w:pPr>
              <w:ind w:left="-109"/>
              <w:jc w:val="center"/>
              <w:rPr>
                <w:sz w:val="24"/>
                <w:szCs w:val="24"/>
                <w:lang w:val="id-ID" w:eastAsia="id-ID"/>
              </w:rPr>
            </w:pPr>
            <w:r w:rsidRPr="00711455">
              <w:rPr>
                <w:sz w:val="24"/>
                <w:szCs w:val="24"/>
                <w:lang w:val="id-ID" w:eastAsia="id-ID"/>
              </w:rPr>
              <w:t>W</w:t>
            </w:r>
            <w:r w:rsidRPr="00711455">
              <w:rPr>
                <w:sz w:val="24"/>
                <w:szCs w:val="24"/>
                <w:vertAlign w:val="subscript"/>
                <w:lang w:val="id-ID" w:eastAsia="id-ID"/>
              </w:rPr>
              <w:t>I</w:t>
            </w:r>
            <w:r w:rsidRPr="00711455">
              <w:rPr>
                <w:sz w:val="24"/>
                <w:szCs w:val="24"/>
                <w:lang w:val="id-ID" w:eastAsia="id-ID"/>
              </w:rPr>
              <w:t xml:space="preserve"> (m)</w:t>
            </w:r>
          </w:p>
        </w:tc>
        <w:tc>
          <w:tcPr>
            <w:tcW w:w="1058" w:type="dxa"/>
            <w:shd w:val="clear" w:color="auto" w:fill="auto"/>
            <w:vAlign w:val="center"/>
            <w:hideMark/>
          </w:tcPr>
          <w:p w14:paraId="56F1D4FF" w14:textId="77777777" w:rsidR="00711455" w:rsidRPr="00711455" w:rsidRDefault="00711455" w:rsidP="0090525D">
            <w:pPr>
              <w:ind w:left="-109" w:right="-109"/>
              <w:jc w:val="center"/>
              <w:rPr>
                <w:sz w:val="24"/>
                <w:szCs w:val="24"/>
                <w:lang w:val="id-ID" w:eastAsia="id-ID"/>
              </w:rPr>
            </w:pPr>
            <w:r w:rsidRPr="00711455">
              <w:rPr>
                <w:sz w:val="24"/>
                <w:szCs w:val="24"/>
                <w:lang w:val="id-ID" w:eastAsia="id-ID"/>
              </w:rPr>
              <w:t>Panjang jalinan L</w:t>
            </w:r>
            <w:r w:rsidRPr="00711455">
              <w:rPr>
                <w:sz w:val="24"/>
                <w:szCs w:val="24"/>
                <w:vertAlign w:val="subscript"/>
                <w:lang w:val="id-ID" w:eastAsia="id-ID"/>
              </w:rPr>
              <w:t>W</w:t>
            </w:r>
            <w:r w:rsidRPr="00711455">
              <w:rPr>
                <w:sz w:val="24"/>
                <w:szCs w:val="24"/>
                <w:lang w:val="id-ID" w:eastAsia="id-ID"/>
              </w:rPr>
              <w:t xml:space="preserve"> (m)</w:t>
            </w:r>
          </w:p>
        </w:tc>
        <w:tc>
          <w:tcPr>
            <w:tcW w:w="1256" w:type="dxa"/>
            <w:shd w:val="clear" w:color="auto" w:fill="auto"/>
            <w:vAlign w:val="center"/>
            <w:hideMark/>
          </w:tcPr>
          <w:p w14:paraId="16852437" w14:textId="77777777" w:rsidR="00711455" w:rsidRPr="00711455" w:rsidRDefault="00711455" w:rsidP="0090525D">
            <w:pPr>
              <w:ind w:left="-109" w:right="-51"/>
              <w:jc w:val="center"/>
              <w:rPr>
                <w:sz w:val="24"/>
                <w:szCs w:val="24"/>
                <w:lang w:val="id-ID" w:eastAsia="id-ID"/>
              </w:rPr>
            </w:pPr>
            <w:r w:rsidRPr="00711455">
              <w:rPr>
                <w:sz w:val="24"/>
                <w:szCs w:val="24"/>
                <w:lang w:val="id-ID" w:eastAsia="id-ID"/>
              </w:rPr>
              <w:t>Lebar jalinan</w:t>
            </w:r>
          </w:p>
          <w:p w14:paraId="0CCB02D6" w14:textId="77777777" w:rsidR="00711455" w:rsidRPr="00711455" w:rsidRDefault="00711455" w:rsidP="0090525D">
            <w:pPr>
              <w:ind w:left="-109" w:right="-51"/>
              <w:jc w:val="center"/>
              <w:rPr>
                <w:sz w:val="24"/>
                <w:szCs w:val="24"/>
                <w:lang w:val="id-ID" w:eastAsia="id-ID"/>
              </w:rPr>
            </w:pPr>
            <w:r w:rsidRPr="00711455">
              <w:rPr>
                <w:sz w:val="24"/>
                <w:szCs w:val="24"/>
                <w:lang w:val="id-ID" w:eastAsia="id-ID"/>
              </w:rPr>
              <w:t>W</w:t>
            </w:r>
            <w:r w:rsidRPr="00711455">
              <w:rPr>
                <w:sz w:val="24"/>
                <w:szCs w:val="24"/>
                <w:vertAlign w:val="subscript"/>
                <w:lang w:val="id-ID" w:eastAsia="id-ID"/>
              </w:rPr>
              <w:t xml:space="preserve">W </w:t>
            </w:r>
            <w:r w:rsidRPr="00711455">
              <w:rPr>
                <w:sz w:val="24"/>
                <w:szCs w:val="24"/>
                <w:lang w:val="id-ID" w:eastAsia="id-ID"/>
              </w:rPr>
              <w:t>(m)</w:t>
            </w:r>
          </w:p>
        </w:tc>
      </w:tr>
      <w:tr w:rsidR="00711455" w:rsidRPr="00711455" w14:paraId="024D8016" w14:textId="77777777" w:rsidTr="00711455">
        <w:trPr>
          <w:trHeight w:val="47"/>
          <w:jc w:val="center"/>
        </w:trPr>
        <w:tc>
          <w:tcPr>
            <w:tcW w:w="1234" w:type="dxa"/>
            <w:shd w:val="clear" w:color="auto" w:fill="auto"/>
            <w:noWrap/>
            <w:vAlign w:val="center"/>
            <w:hideMark/>
          </w:tcPr>
          <w:p w14:paraId="0BEDBC91" w14:textId="77777777" w:rsidR="00711455" w:rsidRPr="00711455" w:rsidRDefault="00711455" w:rsidP="0090525D">
            <w:pPr>
              <w:rPr>
                <w:sz w:val="24"/>
                <w:szCs w:val="24"/>
                <w:lang w:val="id-ID" w:eastAsia="id-ID"/>
              </w:rPr>
            </w:pPr>
            <w:r w:rsidRPr="00711455">
              <w:rPr>
                <w:sz w:val="24"/>
                <w:szCs w:val="24"/>
                <w:lang w:val="id-ID" w:eastAsia="id-ID"/>
              </w:rPr>
              <w:t>R10 - 11</w:t>
            </w:r>
          </w:p>
        </w:tc>
        <w:tc>
          <w:tcPr>
            <w:tcW w:w="1382" w:type="dxa"/>
            <w:shd w:val="clear" w:color="auto" w:fill="auto"/>
            <w:noWrap/>
            <w:vAlign w:val="center"/>
            <w:hideMark/>
          </w:tcPr>
          <w:p w14:paraId="3A67C7CA" w14:textId="77777777" w:rsidR="00711455" w:rsidRPr="00711455" w:rsidRDefault="00711455" w:rsidP="0090525D">
            <w:pPr>
              <w:jc w:val="center"/>
              <w:rPr>
                <w:sz w:val="24"/>
                <w:szCs w:val="24"/>
                <w:lang w:val="id-ID" w:eastAsia="id-ID"/>
              </w:rPr>
            </w:pPr>
            <w:r w:rsidRPr="00711455">
              <w:rPr>
                <w:sz w:val="24"/>
                <w:szCs w:val="24"/>
                <w:lang w:val="id-ID" w:eastAsia="id-ID"/>
              </w:rPr>
              <w:t>10</w:t>
            </w:r>
          </w:p>
        </w:tc>
        <w:tc>
          <w:tcPr>
            <w:tcW w:w="1545" w:type="dxa"/>
            <w:shd w:val="clear" w:color="auto" w:fill="auto"/>
            <w:noWrap/>
            <w:vAlign w:val="center"/>
            <w:hideMark/>
          </w:tcPr>
          <w:p w14:paraId="3A68644E" w14:textId="77777777" w:rsidR="00711455" w:rsidRPr="00711455" w:rsidRDefault="00711455" w:rsidP="0090525D">
            <w:pPr>
              <w:jc w:val="center"/>
              <w:rPr>
                <w:sz w:val="24"/>
                <w:szCs w:val="24"/>
                <w:lang w:val="id-ID" w:eastAsia="id-ID"/>
              </w:rPr>
            </w:pPr>
            <w:r w:rsidRPr="00711455">
              <w:rPr>
                <w:sz w:val="24"/>
                <w:szCs w:val="24"/>
                <w:lang w:val="id-ID" w:eastAsia="id-ID"/>
              </w:rPr>
              <w:t>1</w:t>
            </w:r>
          </w:p>
        </w:tc>
        <w:tc>
          <w:tcPr>
            <w:tcW w:w="1476" w:type="dxa"/>
            <w:shd w:val="clear" w:color="auto" w:fill="auto"/>
            <w:noWrap/>
            <w:vAlign w:val="center"/>
            <w:hideMark/>
          </w:tcPr>
          <w:p w14:paraId="51DCC898" w14:textId="77777777" w:rsidR="00711455" w:rsidRPr="00711455" w:rsidRDefault="00711455" w:rsidP="0090525D">
            <w:pPr>
              <w:jc w:val="center"/>
              <w:rPr>
                <w:sz w:val="24"/>
                <w:szCs w:val="24"/>
                <w:lang w:val="id-ID" w:eastAsia="id-ID"/>
              </w:rPr>
            </w:pPr>
            <w:r w:rsidRPr="00711455">
              <w:rPr>
                <w:sz w:val="24"/>
                <w:szCs w:val="24"/>
                <w:lang w:val="id-ID" w:eastAsia="id-ID"/>
              </w:rPr>
              <w:t>3,5</w:t>
            </w:r>
          </w:p>
        </w:tc>
        <w:tc>
          <w:tcPr>
            <w:tcW w:w="1058" w:type="dxa"/>
            <w:shd w:val="clear" w:color="auto" w:fill="auto"/>
            <w:noWrap/>
            <w:vAlign w:val="center"/>
            <w:hideMark/>
          </w:tcPr>
          <w:p w14:paraId="1E085B45" w14:textId="77777777" w:rsidR="00711455" w:rsidRPr="00711455" w:rsidRDefault="00711455" w:rsidP="0090525D">
            <w:pPr>
              <w:jc w:val="center"/>
              <w:rPr>
                <w:sz w:val="24"/>
                <w:szCs w:val="24"/>
                <w:lang w:val="id-ID" w:eastAsia="id-ID"/>
              </w:rPr>
            </w:pPr>
            <w:r w:rsidRPr="00711455">
              <w:rPr>
                <w:sz w:val="24"/>
                <w:szCs w:val="24"/>
                <w:lang w:val="id-ID" w:eastAsia="id-ID"/>
              </w:rPr>
              <w:t>23</w:t>
            </w:r>
          </w:p>
        </w:tc>
        <w:tc>
          <w:tcPr>
            <w:tcW w:w="1256" w:type="dxa"/>
            <w:shd w:val="clear" w:color="auto" w:fill="auto"/>
            <w:noWrap/>
            <w:vAlign w:val="center"/>
            <w:hideMark/>
          </w:tcPr>
          <w:p w14:paraId="41A216B2" w14:textId="77777777" w:rsidR="00711455" w:rsidRPr="00711455" w:rsidRDefault="00711455" w:rsidP="0090525D">
            <w:pPr>
              <w:jc w:val="center"/>
              <w:rPr>
                <w:sz w:val="24"/>
                <w:szCs w:val="24"/>
                <w:lang w:val="id-ID" w:eastAsia="id-ID"/>
              </w:rPr>
            </w:pPr>
            <w:r w:rsidRPr="00711455">
              <w:rPr>
                <w:sz w:val="24"/>
                <w:szCs w:val="24"/>
                <w:lang w:val="id-ID" w:eastAsia="id-ID"/>
              </w:rPr>
              <w:t>7</w:t>
            </w:r>
          </w:p>
        </w:tc>
      </w:tr>
      <w:tr w:rsidR="00711455" w:rsidRPr="00711455" w14:paraId="0C961E2E" w14:textId="77777777" w:rsidTr="00711455">
        <w:trPr>
          <w:trHeight w:val="47"/>
          <w:jc w:val="center"/>
        </w:trPr>
        <w:tc>
          <w:tcPr>
            <w:tcW w:w="1234" w:type="dxa"/>
            <w:shd w:val="clear" w:color="auto" w:fill="auto"/>
            <w:noWrap/>
            <w:vAlign w:val="center"/>
            <w:hideMark/>
          </w:tcPr>
          <w:p w14:paraId="7237822A" w14:textId="77777777" w:rsidR="00711455" w:rsidRPr="00711455" w:rsidRDefault="00711455" w:rsidP="0090525D">
            <w:pPr>
              <w:rPr>
                <w:sz w:val="24"/>
                <w:szCs w:val="24"/>
                <w:lang w:val="id-ID" w:eastAsia="id-ID"/>
              </w:rPr>
            </w:pPr>
            <w:r w:rsidRPr="00711455">
              <w:rPr>
                <w:sz w:val="24"/>
                <w:szCs w:val="24"/>
                <w:lang w:val="id-ID" w:eastAsia="id-ID"/>
              </w:rPr>
              <w:t>R10 - 22</w:t>
            </w:r>
          </w:p>
        </w:tc>
        <w:tc>
          <w:tcPr>
            <w:tcW w:w="1382" w:type="dxa"/>
            <w:shd w:val="clear" w:color="auto" w:fill="auto"/>
            <w:noWrap/>
            <w:vAlign w:val="center"/>
            <w:hideMark/>
          </w:tcPr>
          <w:p w14:paraId="56896B9C" w14:textId="77777777" w:rsidR="00711455" w:rsidRPr="00711455" w:rsidRDefault="00711455" w:rsidP="0090525D">
            <w:pPr>
              <w:jc w:val="center"/>
              <w:rPr>
                <w:sz w:val="24"/>
                <w:szCs w:val="24"/>
                <w:lang w:val="id-ID" w:eastAsia="id-ID"/>
              </w:rPr>
            </w:pPr>
            <w:r w:rsidRPr="00711455">
              <w:rPr>
                <w:sz w:val="24"/>
                <w:szCs w:val="24"/>
                <w:lang w:val="id-ID" w:eastAsia="id-ID"/>
              </w:rPr>
              <w:t>10</w:t>
            </w:r>
          </w:p>
        </w:tc>
        <w:tc>
          <w:tcPr>
            <w:tcW w:w="1545" w:type="dxa"/>
            <w:shd w:val="clear" w:color="auto" w:fill="auto"/>
            <w:noWrap/>
            <w:vAlign w:val="center"/>
            <w:hideMark/>
          </w:tcPr>
          <w:p w14:paraId="70F2353B" w14:textId="77777777" w:rsidR="00711455" w:rsidRPr="00711455" w:rsidRDefault="00711455" w:rsidP="0090525D">
            <w:pPr>
              <w:jc w:val="center"/>
              <w:rPr>
                <w:sz w:val="24"/>
                <w:szCs w:val="24"/>
                <w:lang w:val="id-ID" w:eastAsia="id-ID"/>
              </w:rPr>
            </w:pPr>
            <w:r w:rsidRPr="00711455">
              <w:rPr>
                <w:sz w:val="24"/>
                <w:szCs w:val="24"/>
                <w:lang w:val="id-ID" w:eastAsia="id-ID"/>
              </w:rPr>
              <w:t>2</w:t>
            </w:r>
          </w:p>
        </w:tc>
        <w:tc>
          <w:tcPr>
            <w:tcW w:w="1476" w:type="dxa"/>
            <w:shd w:val="clear" w:color="auto" w:fill="auto"/>
            <w:noWrap/>
            <w:vAlign w:val="center"/>
            <w:hideMark/>
          </w:tcPr>
          <w:p w14:paraId="16F1186A" w14:textId="77777777" w:rsidR="00711455" w:rsidRPr="00711455" w:rsidRDefault="00711455" w:rsidP="0090525D">
            <w:pPr>
              <w:jc w:val="center"/>
              <w:rPr>
                <w:sz w:val="24"/>
                <w:szCs w:val="24"/>
                <w:lang w:val="id-ID" w:eastAsia="id-ID"/>
              </w:rPr>
            </w:pPr>
            <w:r w:rsidRPr="00711455">
              <w:rPr>
                <w:sz w:val="24"/>
                <w:szCs w:val="24"/>
                <w:lang w:val="id-ID" w:eastAsia="id-ID"/>
              </w:rPr>
              <w:t>7</w:t>
            </w:r>
          </w:p>
        </w:tc>
        <w:tc>
          <w:tcPr>
            <w:tcW w:w="1058" w:type="dxa"/>
            <w:shd w:val="clear" w:color="auto" w:fill="auto"/>
            <w:noWrap/>
            <w:vAlign w:val="center"/>
            <w:hideMark/>
          </w:tcPr>
          <w:p w14:paraId="3A425746" w14:textId="77777777" w:rsidR="00711455" w:rsidRPr="00711455" w:rsidRDefault="00711455" w:rsidP="0090525D">
            <w:pPr>
              <w:jc w:val="center"/>
              <w:rPr>
                <w:sz w:val="24"/>
                <w:szCs w:val="24"/>
                <w:lang w:val="id-ID" w:eastAsia="id-ID"/>
              </w:rPr>
            </w:pPr>
            <w:r w:rsidRPr="00711455">
              <w:rPr>
                <w:sz w:val="24"/>
                <w:szCs w:val="24"/>
                <w:lang w:val="id-ID" w:eastAsia="id-ID"/>
              </w:rPr>
              <w:t>27</w:t>
            </w:r>
          </w:p>
        </w:tc>
        <w:tc>
          <w:tcPr>
            <w:tcW w:w="1256" w:type="dxa"/>
            <w:shd w:val="clear" w:color="auto" w:fill="auto"/>
            <w:noWrap/>
            <w:vAlign w:val="center"/>
            <w:hideMark/>
          </w:tcPr>
          <w:p w14:paraId="1E1AFE2F" w14:textId="77777777" w:rsidR="00711455" w:rsidRPr="00711455" w:rsidRDefault="00711455" w:rsidP="0090525D">
            <w:pPr>
              <w:jc w:val="center"/>
              <w:rPr>
                <w:sz w:val="24"/>
                <w:szCs w:val="24"/>
                <w:lang w:val="id-ID" w:eastAsia="id-ID"/>
              </w:rPr>
            </w:pPr>
            <w:r w:rsidRPr="00711455">
              <w:rPr>
                <w:sz w:val="24"/>
                <w:szCs w:val="24"/>
                <w:lang w:val="id-ID" w:eastAsia="id-ID"/>
              </w:rPr>
              <w:t>9</w:t>
            </w:r>
          </w:p>
        </w:tc>
      </w:tr>
      <w:tr w:rsidR="00711455" w:rsidRPr="00711455" w14:paraId="5A043B3E" w14:textId="77777777" w:rsidTr="00711455">
        <w:trPr>
          <w:trHeight w:val="47"/>
          <w:jc w:val="center"/>
        </w:trPr>
        <w:tc>
          <w:tcPr>
            <w:tcW w:w="1234" w:type="dxa"/>
            <w:shd w:val="clear" w:color="auto" w:fill="auto"/>
            <w:noWrap/>
            <w:vAlign w:val="center"/>
            <w:hideMark/>
          </w:tcPr>
          <w:p w14:paraId="76107AA9" w14:textId="77777777" w:rsidR="00711455" w:rsidRPr="00711455" w:rsidRDefault="00711455" w:rsidP="0090525D">
            <w:pPr>
              <w:rPr>
                <w:sz w:val="24"/>
                <w:szCs w:val="24"/>
                <w:lang w:val="id-ID" w:eastAsia="id-ID"/>
              </w:rPr>
            </w:pPr>
            <w:r w:rsidRPr="00711455">
              <w:rPr>
                <w:sz w:val="24"/>
                <w:szCs w:val="24"/>
                <w:lang w:val="id-ID" w:eastAsia="id-ID"/>
              </w:rPr>
              <w:t>R14 - 22</w:t>
            </w:r>
          </w:p>
        </w:tc>
        <w:tc>
          <w:tcPr>
            <w:tcW w:w="1382" w:type="dxa"/>
            <w:shd w:val="clear" w:color="auto" w:fill="auto"/>
            <w:noWrap/>
            <w:vAlign w:val="center"/>
            <w:hideMark/>
          </w:tcPr>
          <w:p w14:paraId="713EAF2F" w14:textId="77777777" w:rsidR="00711455" w:rsidRPr="00711455" w:rsidRDefault="00711455" w:rsidP="0090525D">
            <w:pPr>
              <w:jc w:val="center"/>
              <w:rPr>
                <w:sz w:val="24"/>
                <w:szCs w:val="24"/>
                <w:lang w:val="id-ID" w:eastAsia="id-ID"/>
              </w:rPr>
            </w:pPr>
            <w:r w:rsidRPr="00711455">
              <w:rPr>
                <w:sz w:val="24"/>
                <w:szCs w:val="24"/>
                <w:lang w:val="id-ID" w:eastAsia="id-ID"/>
              </w:rPr>
              <w:t>14</w:t>
            </w:r>
          </w:p>
        </w:tc>
        <w:tc>
          <w:tcPr>
            <w:tcW w:w="1545" w:type="dxa"/>
            <w:shd w:val="clear" w:color="auto" w:fill="auto"/>
            <w:noWrap/>
            <w:vAlign w:val="center"/>
            <w:hideMark/>
          </w:tcPr>
          <w:p w14:paraId="0CD39FC7" w14:textId="77777777" w:rsidR="00711455" w:rsidRPr="00711455" w:rsidRDefault="00711455" w:rsidP="0090525D">
            <w:pPr>
              <w:jc w:val="center"/>
              <w:rPr>
                <w:sz w:val="24"/>
                <w:szCs w:val="24"/>
                <w:lang w:val="id-ID" w:eastAsia="id-ID"/>
              </w:rPr>
            </w:pPr>
            <w:r w:rsidRPr="00711455">
              <w:rPr>
                <w:sz w:val="24"/>
                <w:szCs w:val="24"/>
                <w:lang w:val="id-ID" w:eastAsia="id-ID"/>
              </w:rPr>
              <w:t>2</w:t>
            </w:r>
          </w:p>
        </w:tc>
        <w:tc>
          <w:tcPr>
            <w:tcW w:w="1476" w:type="dxa"/>
            <w:shd w:val="clear" w:color="auto" w:fill="auto"/>
            <w:noWrap/>
            <w:vAlign w:val="center"/>
            <w:hideMark/>
          </w:tcPr>
          <w:p w14:paraId="2DA558F4" w14:textId="77777777" w:rsidR="00711455" w:rsidRPr="00711455" w:rsidRDefault="00711455" w:rsidP="0090525D">
            <w:pPr>
              <w:jc w:val="center"/>
              <w:rPr>
                <w:sz w:val="24"/>
                <w:szCs w:val="24"/>
                <w:lang w:val="id-ID" w:eastAsia="id-ID"/>
              </w:rPr>
            </w:pPr>
            <w:r w:rsidRPr="00711455">
              <w:rPr>
                <w:sz w:val="24"/>
                <w:szCs w:val="24"/>
                <w:lang w:val="id-ID" w:eastAsia="id-ID"/>
              </w:rPr>
              <w:t>7</w:t>
            </w:r>
          </w:p>
        </w:tc>
        <w:tc>
          <w:tcPr>
            <w:tcW w:w="1058" w:type="dxa"/>
            <w:shd w:val="clear" w:color="auto" w:fill="auto"/>
            <w:noWrap/>
            <w:vAlign w:val="center"/>
            <w:hideMark/>
          </w:tcPr>
          <w:p w14:paraId="3B52634E" w14:textId="77777777" w:rsidR="00711455" w:rsidRPr="00711455" w:rsidRDefault="00711455" w:rsidP="0090525D">
            <w:pPr>
              <w:jc w:val="center"/>
              <w:rPr>
                <w:sz w:val="24"/>
                <w:szCs w:val="24"/>
                <w:lang w:val="id-ID" w:eastAsia="id-ID"/>
              </w:rPr>
            </w:pPr>
            <w:r w:rsidRPr="00711455">
              <w:rPr>
                <w:sz w:val="24"/>
                <w:szCs w:val="24"/>
                <w:lang w:val="id-ID" w:eastAsia="id-ID"/>
              </w:rPr>
              <w:t>31</w:t>
            </w:r>
          </w:p>
        </w:tc>
        <w:tc>
          <w:tcPr>
            <w:tcW w:w="1256" w:type="dxa"/>
            <w:shd w:val="clear" w:color="auto" w:fill="auto"/>
            <w:noWrap/>
            <w:vAlign w:val="center"/>
            <w:hideMark/>
          </w:tcPr>
          <w:p w14:paraId="62B878EE" w14:textId="77777777" w:rsidR="00711455" w:rsidRPr="00711455" w:rsidRDefault="00711455" w:rsidP="0090525D">
            <w:pPr>
              <w:jc w:val="center"/>
              <w:rPr>
                <w:sz w:val="24"/>
                <w:szCs w:val="24"/>
                <w:lang w:val="id-ID" w:eastAsia="id-ID"/>
              </w:rPr>
            </w:pPr>
            <w:r w:rsidRPr="00711455">
              <w:rPr>
                <w:sz w:val="24"/>
                <w:szCs w:val="24"/>
                <w:lang w:val="id-ID" w:eastAsia="id-ID"/>
              </w:rPr>
              <w:t>9</w:t>
            </w:r>
          </w:p>
        </w:tc>
      </w:tr>
      <w:tr w:rsidR="00711455" w:rsidRPr="00711455" w14:paraId="220DEAB4" w14:textId="77777777" w:rsidTr="00711455">
        <w:trPr>
          <w:trHeight w:val="49"/>
          <w:jc w:val="center"/>
        </w:trPr>
        <w:tc>
          <w:tcPr>
            <w:tcW w:w="1234" w:type="dxa"/>
            <w:shd w:val="clear" w:color="auto" w:fill="auto"/>
            <w:noWrap/>
            <w:vAlign w:val="center"/>
            <w:hideMark/>
          </w:tcPr>
          <w:p w14:paraId="6F61B23B" w14:textId="77777777" w:rsidR="00711455" w:rsidRPr="00711455" w:rsidRDefault="00711455" w:rsidP="0090525D">
            <w:pPr>
              <w:rPr>
                <w:sz w:val="24"/>
                <w:szCs w:val="24"/>
                <w:lang w:val="id-ID" w:eastAsia="id-ID"/>
              </w:rPr>
            </w:pPr>
            <w:r w:rsidRPr="00711455">
              <w:rPr>
                <w:sz w:val="24"/>
                <w:szCs w:val="24"/>
                <w:lang w:val="id-ID" w:eastAsia="id-ID"/>
              </w:rPr>
              <w:t>R20 - 22</w:t>
            </w:r>
          </w:p>
        </w:tc>
        <w:tc>
          <w:tcPr>
            <w:tcW w:w="1382" w:type="dxa"/>
            <w:shd w:val="clear" w:color="auto" w:fill="auto"/>
            <w:noWrap/>
            <w:vAlign w:val="center"/>
            <w:hideMark/>
          </w:tcPr>
          <w:p w14:paraId="11FF732E" w14:textId="77777777" w:rsidR="00711455" w:rsidRPr="00711455" w:rsidRDefault="00711455" w:rsidP="0090525D">
            <w:pPr>
              <w:jc w:val="center"/>
              <w:rPr>
                <w:sz w:val="24"/>
                <w:szCs w:val="24"/>
                <w:lang w:val="id-ID" w:eastAsia="id-ID"/>
              </w:rPr>
            </w:pPr>
            <w:r w:rsidRPr="00711455">
              <w:rPr>
                <w:sz w:val="24"/>
                <w:szCs w:val="24"/>
                <w:lang w:val="id-ID" w:eastAsia="id-ID"/>
              </w:rPr>
              <w:t>20</w:t>
            </w:r>
          </w:p>
        </w:tc>
        <w:tc>
          <w:tcPr>
            <w:tcW w:w="1545" w:type="dxa"/>
            <w:shd w:val="clear" w:color="auto" w:fill="auto"/>
            <w:noWrap/>
            <w:vAlign w:val="center"/>
            <w:hideMark/>
          </w:tcPr>
          <w:p w14:paraId="0FF25500" w14:textId="77777777" w:rsidR="00711455" w:rsidRPr="00711455" w:rsidRDefault="00711455" w:rsidP="0090525D">
            <w:pPr>
              <w:jc w:val="center"/>
              <w:rPr>
                <w:sz w:val="24"/>
                <w:szCs w:val="24"/>
                <w:lang w:val="id-ID" w:eastAsia="id-ID"/>
              </w:rPr>
            </w:pPr>
            <w:r w:rsidRPr="00711455">
              <w:rPr>
                <w:sz w:val="24"/>
                <w:szCs w:val="24"/>
                <w:lang w:val="id-ID" w:eastAsia="id-ID"/>
              </w:rPr>
              <w:t>2</w:t>
            </w:r>
          </w:p>
        </w:tc>
        <w:tc>
          <w:tcPr>
            <w:tcW w:w="1476" w:type="dxa"/>
            <w:shd w:val="clear" w:color="auto" w:fill="auto"/>
            <w:noWrap/>
            <w:vAlign w:val="center"/>
            <w:hideMark/>
          </w:tcPr>
          <w:p w14:paraId="5EB397B2" w14:textId="77777777" w:rsidR="00711455" w:rsidRPr="00711455" w:rsidRDefault="00711455" w:rsidP="0090525D">
            <w:pPr>
              <w:jc w:val="center"/>
              <w:rPr>
                <w:sz w:val="24"/>
                <w:szCs w:val="24"/>
                <w:lang w:val="id-ID" w:eastAsia="id-ID"/>
              </w:rPr>
            </w:pPr>
            <w:r w:rsidRPr="00711455">
              <w:rPr>
                <w:sz w:val="24"/>
                <w:szCs w:val="24"/>
                <w:lang w:val="id-ID" w:eastAsia="id-ID"/>
              </w:rPr>
              <w:t>7</w:t>
            </w:r>
          </w:p>
        </w:tc>
        <w:tc>
          <w:tcPr>
            <w:tcW w:w="1058" w:type="dxa"/>
            <w:shd w:val="clear" w:color="auto" w:fill="auto"/>
            <w:noWrap/>
            <w:vAlign w:val="center"/>
            <w:hideMark/>
          </w:tcPr>
          <w:p w14:paraId="2ACF786F" w14:textId="77777777" w:rsidR="00711455" w:rsidRPr="00711455" w:rsidRDefault="00711455" w:rsidP="0090525D">
            <w:pPr>
              <w:jc w:val="center"/>
              <w:rPr>
                <w:sz w:val="24"/>
                <w:szCs w:val="24"/>
                <w:lang w:val="id-ID" w:eastAsia="id-ID"/>
              </w:rPr>
            </w:pPr>
            <w:r w:rsidRPr="00711455">
              <w:rPr>
                <w:sz w:val="24"/>
                <w:szCs w:val="24"/>
                <w:lang w:val="id-ID" w:eastAsia="id-ID"/>
              </w:rPr>
              <w:t>43</w:t>
            </w:r>
          </w:p>
        </w:tc>
        <w:tc>
          <w:tcPr>
            <w:tcW w:w="1256" w:type="dxa"/>
            <w:shd w:val="clear" w:color="auto" w:fill="auto"/>
            <w:noWrap/>
            <w:vAlign w:val="center"/>
            <w:hideMark/>
          </w:tcPr>
          <w:p w14:paraId="744BFBF5" w14:textId="77777777" w:rsidR="00711455" w:rsidRPr="00711455" w:rsidRDefault="00711455" w:rsidP="0090525D">
            <w:pPr>
              <w:jc w:val="center"/>
              <w:rPr>
                <w:sz w:val="24"/>
                <w:szCs w:val="24"/>
                <w:lang w:val="id-ID" w:eastAsia="id-ID"/>
              </w:rPr>
            </w:pPr>
            <w:r w:rsidRPr="00711455">
              <w:rPr>
                <w:sz w:val="24"/>
                <w:szCs w:val="24"/>
                <w:lang w:val="id-ID" w:eastAsia="id-ID"/>
              </w:rPr>
              <w:t>9</w:t>
            </w:r>
          </w:p>
        </w:tc>
      </w:tr>
    </w:tbl>
    <w:p w14:paraId="0AF1C93F" w14:textId="77777777" w:rsidR="00711455" w:rsidRPr="00711455" w:rsidRDefault="00711455" w:rsidP="00711455">
      <w:pPr>
        <w:rPr>
          <w:i/>
          <w:sz w:val="22"/>
          <w:szCs w:val="24"/>
          <w:lang w:val="id-ID" w:eastAsia="id-ID"/>
        </w:rPr>
      </w:pPr>
      <w:r w:rsidRPr="00711455">
        <w:rPr>
          <w:i/>
          <w:sz w:val="22"/>
          <w:szCs w:val="24"/>
          <w:lang w:val="id-ID" w:eastAsia="id-ID"/>
        </w:rPr>
        <w:t>Sumber : Anonim 1997</w:t>
      </w:r>
    </w:p>
    <w:p w14:paraId="4E306F82" w14:textId="5F871680" w:rsidR="00711455" w:rsidRDefault="00711455" w:rsidP="00EF6CDC">
      <w:pPr>
        <w:rPr>
          <w:sz w:val="24"/>
          <w:szCs w:val="24"/>
          <w:lang w:val="id-ID"/>
        </w:rPr>
      </w:pPr>
    </w:p>
    <w:p w14:paraId="5C7712A0" w14:textId="5F127411" w:rsidR="00B162DD" w:rsidRDefault="00B162DD" w:rsidP="00EF6CDC">
      <w:pPr>
        <w:rPr>
          <w:sz w:val="24"/>
          <w:szCs w:val="24"/>
          <w:lang w:val="id-ID"/>
        </w:rPr>
      </w:pPr>
    </w:p>
    <w:p w14:paraId="61FB9840" w14:textId="77777777" w:rsidR="00B162DD" w:rsidRPr="00711455" w:rsidRDefault="00B162DD" w:rsidP="00EF6CDC">
      <w:pPr>
        <w:rPr>
          <w:sz w:val="24"/>
          <w:szCs w:val="24"/>
          <w:lang w:val="id-ID"/>
        </w:rPr>
      </w:pPr>
    </w:p>
    <w:p w14:paraId="0F8BF35D" w14:textId="5B3352EE" w:rsidR="005A297B" w:rsidRPr="00711455" w:rsidRDefault="00A42AB1" w:rsidP="005A297B">
      <w:pPr>
        <w:numPr>
          <w:ilvl w:val="1"/>
          <w:numId w:val="1"/>
        </w:numPr>
        <w:autoSpaceDE w:val="0"/>
        <w:autoSpaceDN w:val="0"/>
        <w:adjustRightInd w:val="0"/>
        <w:ind w:left="549" w:hanging="549"/>
        <w:jc w:val="both"/>
        <w:rPr>
          <w:b/>
          <w:sz w:val="24"/>
          <w:szCs w:val="24"/>
          <w:lang w:val="id-ID"/>
        </w:rPr>
      </w:pPr>
      <w:r w:rsidRPr="00711455">
        <w:rPr>
          <w:b/>
          <w:sz w:val="24"/>
          <w:szCs w:val="24"/>
          <w:lang w:val="id-ID"/>
        </w:rPr>
        <w:t xml:space="preserve">Penentuan Ukuran </w:t>
      </w:r>
      <w:r w:rsidR="00B162DD" w:rsidRPr="00711455">
        <w:rPr>
          <w:b/>
          <w:sz w:val="24"/>
          <w:szCs w:val="24"/>
          <w:lang w:val="id-ID"/>
        </w:rPr>
        <w:t>Bundaran</w:t>
      </w:r>
    </w:p>
    <w:p w14:paraId="096F8ABD" w14:textId="5E77753D" w:rsidR="00EF6CDC" w:rsidRPr="00711455" w:rsidRDefault="00EF6CDC" w:rsidP="001550D3">
      <w:pPr>
        <w:ind w:firstLine="567"/>
        <w:jc w:val="both"/>
        <w:rPr>
          <w:sz w:val="24"/>
          <w:szCs w:val="24"/>
          <w:lang w:val="id-ID"/>
        </w:rPr>
      </w:pPr>
      <w:r w:rsidRPr="00711455">
        <w:rPr>
          <w:sz w:val="24"/>
          <w:szCs w:val="24"/>
          <w:lang w:val="id-ID"/>
        </w:rPr>
        <w:t xml:space="preserve">Bundaran paling efektif jika digunakan untuk persimpangan antara jalan dengan ukuran dan tingkat arus yang sama. Karena itu bundaran sangat sesuai untuk persimpangan antara jalan dua lajur atau empat lajur. Bundaran mempunyai keuntungan yaitu mengurangi kecepatan semua kendaraan yang berpotongan, dan membuat mereka hati-hati terhadap </w:t>
      </w:r>
      <w:r w:rsidR="00B162DD" w:rsidRPr="00711455">
        <w:rPr>
          <w:sz w:val="24"/>
          <w:szCs w:val="24"/>
          <w:lang w:val="id-ID"/>
        </w:rPr>
        <w:t>risiko</w:t>
      </w:r>
      <w:r w:rsidRPr="00711455">
        <w:rPr>
          <w:sz w:val="24"/>
          <w:szCs w:val="24"/>
          <w:lang w:val="id-ID"/>
        </w:rPr>
        <w:t xml:space="preserve"> konflik dengan kendaraan lain. </w:t>
      </w:r>
      <w:r w:rsidR="00DE0FD9" w:rsidRPr="00711455">
        <w:rPr>
          <w:sz w:val="24"/>
          <w:szCs w:val="24"/>
          <w:lang w:val="id-ID"/>
        </w:rPr>
        <w:t>Anonim (1997)</w:t>
      </w:r>
      <w:r w:rsidRPr="00711455">
        <w:rPr>
          <w:sz w:val="24"/>
          <w:szCs w:val="24"/>
          <w:lang w:val="id-ID"/>
        </w:rPr>
        <w:t xml:space="preserve"> memberikan sejumlah tipe bundaran untuk perencanaan yang dapat dilihat pada </w:t>
      </w:r>
      <w:r w:rsidR="00DE0FD9" w:rsidRPr="00711455">
        <w:rPr>
          <w:sz w:val="24"/>
          <w:szCs w:val="24"/>
          <w:lang w:val="id-ID"/>
        </w:rPr>
        <w:t>Tabel 5</w:t>
      </w:r>
      <w:r w:rsidRPr="00711455">
        <w:rPr>
          <w:sz w:val="24"/>
          <w:szCs w:val="24"/>
          <w:lang w:val="id-ID"/>
        </w:rPr>
        <w:t>.</w:t>
      </w:r>
    </w:p>
    <w:p w14:paraId="0071A0C0" w14:textId="28E6B153" w:rsidR="009912A3" w:rsidRPr="00711455" w:rsidRDefault="009912A3" w:rsidP="00EF6CDC">
      <w:pPr>
        <w:ind w:firstLine="549"/>
        <w:jc w:val="both"/>
        <w:rPr>
          <w:sz w:val="24"/>
          <w:szCs w:val="24"/>
          <w:lang w:val="id-ID" w:eastAsia="id-ID"/>
        </w:rPr>
      </w:pPr>
    </w:p>
    <w:p w14:paraId="014B283E" w14:textId="1E049E01" w:rsidR="009A5607" w:rsidRPr="00711455" w:rsidRDefault="0014057F" w:rsidP="00EF6CDC">
      <w:pPr>
        <w:autoSpaceDE w:val="0"/>
        <w:autoSpaceDN w:val="0"/>
        <w:adjustRightInd w:val="0"/>
        <w:jc w:val="center"/>
        <w:rPr>
          <w:b/>
          <w:sz w:val="24"/>
          <w:szCs w:val="24"/>
          <w:lang w:val="id-ID"/>
        </w:rPr>
      </w:pPr>
      <w:r>
        <w:rPr>
          <w:sz w:val="24"/>
          <w:szCs w:val="24"/>
          <w:lang w:val="id-ID" w:eastAsia="id-ID"/>
        </w:rPr>
        <w:pict w14:anchorId="40B4A841">
          <v:shape id="_x0000_i1026" type="#_x0000_t75" style="width:337.5pt;height:274.5pt">
            <v:imagedata r:id="rId10" o:title="SIMPANG TUJUH" croptop="4431f" cropbottom="1958f" cropleft="4282f" cropright="3289f"/>
          </v:shape>
        </w:pict>
      </w:r>
    </w:p>
    <w:p w14:paraId="508D30A3" w14:textId="299A22BA" w:rsidR="009912A3" w:rsidRPr="00711455" w:rsidRDefault="003C449C" w:rsidP="009912A3">
      <w:pPr>
        <w:autoSpaceDE w:val="0"/>
        <w:autoSpaceDN w:val="0"/>
        <w:adjustRightInd w:val="0"/>
        <w:ind w:left="549"/>
        <w:jc w:val="center"/>
        <w:rPr>
          <w:b/>
          <w:sz w:val="24"/>
          <w:szCs w:val="24"/>
          <w:lang w:val="id-ID"/>
        </w:rPr>
      </w:pPr>
      <w:r w:rsidRPr="00711455">
        <w:rPr>
          <w:sz w:val="24"/>
          <w:szCs w:val="24"/>
          <w:lang w:val="id-ID" w:eastAsia="id-ID"/>
        </w:rPr>
        <w:t>Gambar 2</w:t>
      </w:r>
      <w:r w:rsidR="009912A3" w:rsidRPr="00711455">
        <w:rPr>
          <w:sz w:val="24"/>
          <w:szCs w:val="24"/>
          <w:lang w:val="id-ID" w:eastAsia="id-ID"/>
        </w:rPr>
        <w:t xml:space="preserve"> Geometrik Rencana Bundaran Simpang 7 Ulee Kareng</w:t>
      </w:r>
    </w:p>
    <w:p w14:paraId="4C1ADDFF" w14:textId="1ABF0F1D" w:rsidR="009912A3" w:rsidRPr="00711455" w:rsidRDefault="009912A3" w:rsidP="00AA36AC">
      <w:pPr>
        <w:autoSpaceDE w:val="0"/>
        <w:autoSpaceDN w:val="0"/>
        <w:adjustRightInd w:val="0"/>
        <w:ind w:left="549"/>
        <w:jc w:val="both"/>
        <w:rPr>
          <w:b/>
          <w:sz w:val="24"/>
          <w:szCs w:val="24"/>
          <w:lang w:val="id-ID"/>
        </w:rPr>
      </w:pPr>
    </w:p>
    <w:p w14:paraId="47AC6C76" w14:textId="77777777" w:rsidR="00B162DD" w:rsidRPr="00711455" w:rsidRDefault="00B162DD" w:rsidP="00B162DD">
      <w:pPr>
        <w:ind w:firstLine="549"/>
        <w:jc w:val="both"/>
        <w:rPr>
          <w:sz w:val="24"/>
          <w:szCs w:val="24"/>
          <w:lang w:val="id-ID"/>
        </w:rPr>
      </w:pPr>
      <w:r w:rsidRPr="00711455">
        <w:rPr>
          <w:sz w:val="24"/>
          <w:szCs w:val="24"/>
          <w:lang w:val="id-ID"/>
        </w:rPr>
        <w:t>Tabel 6 Distribusi pergerakan kendaraan ke masing</w:t>
      </w:r>
      <w:r>
        <w:rPr>
          <w:sz w:val="24"/>
          <w:szCs w:val="24"/>
          <w:lang w:val="id-ID"/>
        </w:rPr>
        <w:t>-</w:t>
      </w:r>
      <w:r w:rsidRPr="00711455">
        <w:rPr>
          <w:sz w:val="24"/>
          <w:szCs w:val="24"/>
          <w:lang w:val="id-ID"/>
        </w:rPr>
        <w:t>masing lengan</w:t>
      </w:r>
    </w:p>
    <w:tbl>
      <w:tblPr>
        <w:tblW w:w="7709" w:type="dxa"/>
        <w:tblInd w:w="113" w:type="dxa"/>
        <w:tblLook w:val="04A0" w:firstRow="1" w:lastRow="0" w:firstColumn="1" w:lastColumn="0" w:noHBand="0" w:noVBand="1"/>
      </w:tblPr>
      <w:tblGrid>
        <w:gridCol w:w="1272"/>
        <w:gridCol w:w="726"/>
        <w:gridCol w:w="726"/>
        <w:gridCol w:w="726"/>
        <w:gridCol w:w="726"/>
        <w:gridCol w:w="726"/>
        <w:gridCol w:w="726"/>
        <w:gridCol w:w="726"/>
        <w:gridCol w:w="1355"/>
      </w:tblGrid>
      <w:tr w:rsidR="00B162DD" w:rsidRPr="00711455" w14:paraId="7D66FB93" w14:textId="77777777" w:rsidTr="0090525D">
        <w:trPr>
          <w:trHeight w:val="386"/>
        </w:trPr>
        <w:tc>
          <w:tcPr>
            <w:tcW w:w="1272" w:type="dxa"/>
            <w:vMerge w:val="restart"/>
            <w:tcBorders>
              <w:top w:val="single" w:sz="4" w:space="0" w:color="auto"/>
              <w:bottom w:val="single" w:sz="4" w:space="0" w:color="000000"/>
              <w:tr2bl w:val="single" w:sz="4" w:space="0" w:color="auto"/>
            </w:tcBorders>
            <w:shd w:val="clear" w:color="auto" w:fill="auto"/>
            <w:noWrap/>
            <w:vAlign w:val="center"/>
            <w:hideMark/>
          </w:tcPr>
          <w:p w14:paraId="3CC9BCFD" w14:textId="77777777" w:rsidR="00B162DD" w:rsidRPr="00711455" w:rsidRDefault="000C107C" w:rsidP="0090525D">
            <w:pPr>
              <w:jc w:val="center"/>
              <w:rPr>
                <w:noProof/>
                <w:sz w:val="24"/>
                <w:szCs w:val="24"/>
                <w:lang w:val="id-ID" w:eastAsia="id-ID"/>
              </w:rPr>
            </w:pPr>
            <w:r>
              <w:rPr>
                <w:noProof/>
                <w:sz w:val="24"/>
                <w:szCs w:val="24"/>
                <w:lang w:val="id-ID" w:eastAsia="id-ID"/>
              </w:rPr>
              <w:pict w14:anchorId="46BAED54">
                <v:rect id="_x0000_s1078" style="position:absolute;left:0;text-align:left;margin-left:-.85pt;margin-top:6.75pt;width:21.7pt;height:19.05pt;z-index:2;mso-position-vertical-relative:line" filled="f" stroked="f" strokeweight="1pt">
                  <v:shadow color="#868686"/>
                  <v:textbox style="mso-next-textbox:#_x0000_s1078">
                    <w:txbxContent>
                      <w:p w14:paraId="149BB1EB" w14:textId="77777777" w:rsidR="00B162DD" w:rsidRPr="005E7823" w:rsidRDefault="00B162DD" w:rsidP="00B162DD">
                        <w:pPr>
                          <w:rPr>
                            <w:lang w:val="id-ID"/>
                          </w:rPr>
                        </w:pPr>
                        <w:r>
                          <w:rPr>
                            <w:lang w:val="id-ID"/>
                          </w:rPr>
                          <w:t>O</w:t>
                        </w:r>
                      </w:p>
                    </w:txbxContent>
                  </v:textbox>
                </v:rect>
              </w:pict>
            </w:r>
          </w:p>
          <w:p w14:paraId="226412C0" w14:textId="77777777" w:rsidR="00B162DD" w:rsidRPr="00711455" w:rsidRDefault="000C107C" w:rsidP="0090525D">
            <w:pPr>
              <w:jc w:val="center"/>
              <w:rPr>
                <w:lang w:val="id-ID" w:eastAsia="id-ID"/>
              </w:rPr>
            </w:pPr>
            <w:r>
              <w:rPr>
                <w:noProof/>
                <w:sz w:val="24"/>
                <w:szCs w:val="24"/>
                <w:lang w:val="id-ID" w:eastAsia="id-ID"/>
              </w:rPr>
              <w:pict w14:anchorId="0C2F7B59">
                <v:rect id="_x0000_s1079" style="position:absolute;left:0;text-align:left;margin-left:29.55pt;margin-top:1.3pt;width:32.7pt;height:19.05pt;z-index:3;mso-position-vertical-relative:line" filled="f" stroked="f" strokeweight="1pt">
                  <v:shadow color="#868686"/>
                  <v:textbox style="mso-next-textbox:#_x0000_s1079">
                    <w:txbxContent>
                      <w:p w14:paraId="34053AC5" w14:textId="77777777" w:rsidR="00B162DD" w:rsidRPr="005E7823" w:rsidRDefault="00B162DD" w:rsidP="00B162DD">
                        <w:pPr>
                          <w:rPr>
                            <w:lang w:val="id-ID"/>
                          </w:rPr>
                        </w:pPr>
                        <w:r>
                          <w:rPr>
                            <w:lang w:val="id-ID"/>
                          </w:rPr>
                          <w:t>D*</w:t>
                        </w:r>
                      </w:p>
                    </w:txbxContent>
                  </v:textbox>
                </v:rect>
              </w:pict>
            </w:r>
          </w:p>
        </w:tc>
        <w:tc>
          <w:tcPr>
            <w:tcW w:w="726" w:type="dxa"/>
            <w:vMerge w:val="restart"/>
            <w:tcBorders>
              <w:top w:val="single" w:sz="4" w:space="0" w:color="auto"/>
              <w:bottom w:val="single" w:sz="4" w:space="0" w:color="auto"/>
            </w:tcBorders>
            <w:shd w:val="clear" w:color="auto" w:fill="auto"/>
            <w:vAlign w:val="center"/>
            <w:hideMark/>
          </w:tcPr>
          <w:p w14:paraId="7430053F" w14:textId="77777777" w:rsidR="00B162DD" w:rsidRPr="00711455" w:rsidRDefault="00B162DD" w:rsidP="0090525D">
            <w:pPr>
              <w:jc w:val="center"/>
              <w:rPr>
                <w:lang w:val="id-ID" w:eastAsia="id-ID"/>
              </w:rPr>
            </w:pPr>
            <w:r w:rsidRPr="00711455">
              <w:rPr>
                <w:lang w:val="id-ID" w:eastAsia="id-ID"/>
              </w:rPr>
              <w:t>A</w:t>
            </w:r>
          </w:p>
        </w:tc>
        <w:tc>
          <w:tcPr>
            <w:tcW w:w="726" w:type="dxa"/>
            <w:vMerge w:val="restart"/>
            <w:tcBorders>
              <w:top w:val="single" w:sz="4" w:space="0" w:color="auto"/>
              <w:bottom w:val="single" w:sz="4" w:space="0" w:color="auto"/>
            </w:tcBorders>
            <w:shd w:val="clear" w:color="auto" w:fill="auto"/>
            <w:vAlign w:val="center"/>
            <w:hideMark/>
          </w:tcPr>
          <w:p w14:paraId="7146363F" w14:textId="77777777" w:rsidR="00B162DD" w:rsidRPr="00711455" w:rsidRDefault="00B162DD" w:rsidP="0090525D">
            <w:pPr>
              <w:jc w:val="center"/>
              <w:rPr>
                <w:lang w:val="id-ID" w:eastAsia="id-ID"/>
              </w:rPr>
            </w:pPr>
            <w:r w:rsidRPr="00711455">
              <w:rPr>
                <w:lang w:val="id-ID" w:eastAsia="id-ID"/>
              </w:rPr>
              <w:t>B</w:t>
            </w:r>
          </w:p>
        </w:tc>
        <w:tc>
          <w:tcPr>
            <w:tcW w:w="726" w:type="dxa"/>
            <w:vMerge w:val="restart"/>
            <w:tcBorders>
              <w:top w:val="single" w:sz="4" w:space="0" w:color="auto"/>
              <w:bottom w:val="single" w:sz="4" w:space="0" w:color="auto"/>
            </w:tcBorders>
            <w:shd w:val="clear" w:color="auto" w:fill="auto"/>
            <w:vAlign w:val="center"/>
            <w:hideMark/>
          </w:tcPr>
          <w:p w14:paraId="2D9C128A" w14:textId="77777777" w:rsidR="00B162DD" w:rsidRPr="00711455" w:rsidRDefault="00B162DD" w:rsidP="0090525D">
            <w:pPr>
              <w:jc w:val="center"/>
              <w:rPr>
                <w:lang w:val="id-ID" w:eastAsia="id-ID"/>
              </w:rPr>
            </w:pPr>
            <w:r w:rsidRPr="00711455">
              <w:rPr>
                <w:lang w:val="id-ID" w:eastAsia="id-ID"/>
              </w:rPr>
              <w:t>C</w:t>
            </w:r>
          </w:p>
        </w:tc>
        <w:tc>
          <w:tcPr>
            <w:tcW w:w="726" w:type="dxa"/>
            <w:vMerge w:val="restart"/>
            <w:tcBorders>
              <w:top w:val="single" w:sz="4" w:space="0" w:color="auto"/>
              <w:bottom w:val="single" w:sz="4" w:space="0" w:color="auto"/>
            </w:tcBorders>
            <w:shd w:val="clear" w:color="auto" w:fill="auto"/>
            <w:vAlign w:val="center"/>
            <w:hideMark/>
          </w:tcPr>
          <w:p w14:paraId="577FF127" w14:textId="77777777" w:rsidR="00B162DD" w:rsidRPr="00711455" w:rsidRDefault="00B162DD" w:rsidP="0090525D">
            <w:pPr>
              <w:jc w:val="center"/>
              <w:rPr>
                <w:lang w:val="id-ID" w:eastAsia="id-ID"/>
              </w:rPr>
            </w:pPr>
            <w:r w:rsidRPr="00711455">
              <w:rPr>
                <w:lang w:val="id-ID" w:eastAsia="id-ID"/>
              </w:rPr>
              <w:t>D</w:t>
            </w:r>
          </w:p>
        </w:tc>
        <w:tc>
          <w:tcPr>
            <w:tcW w:w="726" w:type="dxa"/>
            <w:vMerge w:val="restart"/>
            <w:tcBorders>
              <w:top w:val="single" w:sz="4" w:space="0" w:color="auto"/>
              <w:bottom w:val="single" w:sz="4" w:space="0" w:color="auto"/>
            </w:tcBorders>
            <w:shd w:val="clear" w:color="auto" w:fill="auto"/>
            <w:vAlign w:val="center"/>
            <w:hideMark/>
          </w:tcPr>
          <w:p w14:paraId="625347C6" w14:textId="77777777" w:rsidR="00B162DD" w:rsidRPr="00711455" w:rsidRDefault="00B162DD" w:rsidP="0090525D">
            <w:pPr>
              <w:jc w:val="center"/>
              <w:rPr>
                <w:lang w:val="id-ID" w:eastAsia="id-ID"/>
              </w:rPr>
            </w:pPr>
            <w:r w:rsidRPr="00711455">
              <w:rPr>
                <w:lang w:val="id-ID" w:eastAsia="id-ID"/>
              </w:rPr>
              <w:t>E</w:t>
            </w:r>
          </w:p>
        </w:tc>
        <w:tc>
          <w:tcPr>
            <w:tcW w:w="726" w:type="dxa"/>
            <w:vMerge w:val="restart"/>
            <w:tcBorders>
              <w:top w:val="single" w:sz="4" w:space="0" w:color="auto"/>
              <w:bottom w:val="single" w:sz="4" w:space="0" w:color="auto"/>
            </w:tcBorders>
            <w:shd w:val="clear" w:color="auto" w:fill="auto"/>
            <w:vAlign w:val="center"/>
            <w:hideMark/>
          </w:tcPr>
          <w:p w14:paraId="2FF55245" w14:textId="77777777" w:rsidR="00B162DD" w:rsidRPr="00711455" w:rsidRDefault="00B162DD" w:rsidP="0090525D">
            <w:pPr>
              <w:jc w:val="center"/>
              <w:rPr>
                <w:lang w:val="id-ID" w:eastAsia="id-ID"/>
              </w:rPr>
            </w:pPr>
            <w:r w:rsidRPr="00711455">
              <w:rPr>
                <w:lang w:val="id-ID" w:eastAsia="id-ID"/>
              </w:rPr>
              <w:t>F</w:t>
            </w:r>
          </w:p>
        </w:tc>
        <w:tc>
          <w:tcPr>
            <w:tcW w:w="726" w:type="dxa"/>
            <w:vMerge w:val="restart"/>
            <w:tcBorders>
              <w:top w:val="single" w:sz="4" w:space="0" w:color="auto"/>
              <w:bottom w:val="single" w:sz="4" w:space="0" w:color="auto"/>
            </w:tcBorders>
            <w:shd w:val="clear" w:color="auto" w:fill="auto"/>
            <w:vAlign w:val="center"/>
            <w:hideMark/>
          </w:tcPr>
          <w:p w14:paraId="7161E4A6" w14:textId="77777777" w:rsidR="00B162DD" w:rsidRPr="00711455" w:rsidRDefault="00B162DD" w:rsidP="0090525D">
            <w:pPr>
              <w:jc w:val="center"/>
              <w:rPr>
                <w:lang w:val="id-ID" w:eastAsia="id-ID"/>
              </w:rPr>
            </w:pPr>
            <w:r w:rsidRPr="00711455">
              <w:rPr>
                <w:lang w:val="id-ID" w:eastAsia="id-ID"/>
              </w:rPr>
              <w:t>G</w:t>
            </w:r>
          </w:p>
        </w:tc>
        <w:tc>
          <w:tcPr>
            <w:tcW w:w="1355" w:type="dxa"/>
            <w:vMerge w:val="restart"/>
            <w:tcBorders>
              <w:top w:val="single" w:sz="4" w:space="0" w:color="auto"/>
              <w:bottom w:val="single" w:sz="4" w:space="0" w:color="auto"/>
            </w:tcBorders>
            <w:shd w:val="clear" w:color="auto" w:fill="auto"/>
            <w:vAlign w:val="center"/>
            <w:hideMark/>
          </w:tcPr>
          <w:p w14:paraId="538DAE5D" w14:textId="77777777" w:rsidR="00B162DD" w:rsidRPr="00711455" w:rsidRDefault="00B162DD" w:rsidP="0090525D">
            <w:pPr>
              <w:jc w:val="center"/>
              <w:rPr>
                <w:b/>
                <w:bCs/>
                <w:lang w:val="id-ID" w:eastAsia="id-ID"/>
              </w:rPr>
            </w:pPr>
            <w:r w:rsidRPr="00711455">
              <w:rPr>
                <w:b/>
                <w:bCs/>
                <w:lang w:val="id-ID" w:eastAsia="id-ID"/>
              </w:rPr>
              <w:t>Total (Kend/Jam)</w:t>
            </w:r>
          </w:p>
        </w:tc>
      </w:tr>
      <w:tr w:rsidR="00B162DD" w:rsidRPr="00711455" w14:paraId="38D6AA35" w14:textId="77777777" w:rsidTr="0090525D">
        <w:trPr>
          <w:trHeight w:val="233"/>
        </w:trPr>
        <w:tc>
          <w:tcPr>
            <w:tcW w:w="1272" w:type="dxa"/>
            <w:vMerge/>
            <w:tcBorders>
              <w:top w:val="single" w:sz="4" w:space="0" w:color="000000"/>
              <w:bottom w:val="single" w:sz="4" w:space="0" w:color="000000"/>
              <w:tr2bl w:val="single" w:sz="4" w:space="0" w:color="auto"/>
            </w:tcBorders>
            <w:vAlign w:val="center"/>
            <w:hideMark/>
          </w:tcPr>
          <w:p w14:paraId="72CE35C7" w14:textId="77777777" w:rsidR="00B162DD" w:rsidRPr="00711455" w:rsidRDefault="00B162DD" w:rsidP="0090525D">
            <w:pPr>
              <w:rPr>
                <w:lang w:val="id-ID" w:eastAsia="id-ID"/>
              </w:rPr>
            </w:pPr>
          </w:p>
        </w:tc>
        <w:tc>
          <w:tcPr>
            <w:tcW w:w="726" w:type="dxa"/>
            <w:vMerge/>
            <w:tcBorders>
              <w:top w:val="single" w:sz="4" w:space="0" w:color="auto"/>
              <w:bottom w:val="single" w:sz="4" w:space="0" w:color="auto"/>
            </w:tcBorders>
            <w:vAlign w:val="center"/>
            <w:hideMark/>
          </w:tcPr>
          <w:p w14:paraId="6BF20B67" w14:textId="77777777" w:rsidR="00B162DD" w:rsidRPr="00711455" w:rsidRDefault="00B162DD" w:rsidP="0090525D">
            <w:pPr>
              <w:rPr>
                <w:lang w:val="id-ID" w:eastAsia="id-ID"/>
              </w:rPr>
            </w:pPr>
          </w:p>
        </w:tc>
        <w:tc>
          <w:tcPr>
            <w:tcW w:w="726" w:type="dxa"/>
            <w:vMerge/>
            <w:tcBorders>
              <w:top w:val="single" w:sz="4" w:space="0" w:color="auto"/>
              <w:bottom w:val="single" w:sz="4" w:space="0" w:color="auto"/>
            </w:tcBorders>
            <w:vAlign w:val="center"/>
            <w:hideMark/>
          </w:tcPr>
          <w:p w14:paraId="3FAC4EDA" w14:textId="77777777" w:rsidR="00B162DD" w:rsidRPr="00711455" w:rsidRDefault="00B162DD" w:rsidP="0090525D">
            <w:pPr>
              <w:rPr>
                <w:lang w:val="id-ID" w:eastAsia="id-ID"/>
              </w:rPr>
            </w:pPr>
          </w:p>
        </w:tc>
        <w:tc>
          <w:tcPr>
            <w:tcW w:w="726" w:type="dxa"/>
            <w:vMerge/>
            <w:tcBorders>
              <w:top w:val="single" w:sz="4" w:space="0" w:color="auto"/>
              <w:bottom w:val="single" w:sz="4" w:space="0" w:color="auto"/>
            </w:tcBorders>
            <w:vAlign w:val="center"/>
            <w:hideMark/>
          </w:tcPr>
          <w:p w14:paraId="5059D258" w14:textId="77777777" w:rsidR="00B162DD" w:rsidRPr="00711455" w:rsidRDefault="00B162DD" w:rsidP="0090525D">
            <w:pPr>
              <w:rPr>
                <w:lang w:val="id-ID" w:eastAsia="id-ID"/>
              </w:rPr>
            </w:pPr>
          </w:p>
        </w:tc>
        <w:tc>
          <w:tcPr>
            <w:tcW w:w="726" w:type="dxa"/>
            <w:vMerge/>
            <w:tcBorders>
              <w:top w:val="single" w:sz="4" w:space="0" w:color="auto"/>
              <w:bottom w:val="single" w:sz="4" w:space="0" w:color="auto"/>
            </w:tcBorders>
            <w:vAlign w:val="center"/>
            <w:hideMark/>
          </w:tcPr>
          <w:p w14:paraId="20E748F2" w14:textId="77777777" w:rsidR="00B162DD" w:rsidRPr="00711455" w:rsidRDefault="00B162DD" w:rsidP="0090525D">
            <w:pPr>
              <w:rPr>
                <w:lang w:val="id-ID" w:eastAsia="id-ID"/>
              </w:rPr>
            </w:pPr>
          </w:p>
        </w:tc>
        <w:tc>
          <w:tcPr>
            <w:tcW w:w="726" w:type="dxa"/>
            <w:vMerge/>
            <w:tcBorders>
              <w:top w:val="single" w:sz="4" w:space="0" w:color="auto"/>
              <w:bottom w:val="single" w:sz="4" w:space="0" w:color="auto"/>
            </w:tcBorders>
            <w:vAlign w:val="center"/>
            <w:hideMark/>
          </w:tcPr>
          <w:p w14:paraId="63E6309F" w14:textId="77777777" w:rsidR="00B162DD" w:rsidRPr="00711455" w:rsidRDefault="00B162DD" w:rsidP="0090525D">
            <w:pPr>
              <w:rPr>
                <w:lang w:val="id-ID" w:eastAsia="id-ID"/>
              </w:rPr>
            </w:pPr>
          </w:p>
        </w:tc>
        <w:tc>
          <w:tcPr>
            <w:tcW w:w="726" w:type="dxa"/>
            <w:vMerge/>
            <w:tcBorders>
              <w:top w:val="single" w:sz="4" w:space="0" w:color="auto"/>
              <w:bottom w:val="single" w:sz="4" w:space="0" w:color="auto"/>
            </w:tcBorders>
            <w:vAlign w:val="center"/>
            <w:hideMark/>
          </w:tcPr>
          <w:p w14:paraId="10E43342" w14:textId="77777777" w:rsidR="00B162DD" w:rsidRPr="00711455" w:rsidRDefault="00B162DD" w:rsidP="0090525D">
            <w:pPr>
              <w:rPr>
                <w:lang w:val="id-ID" w:eastAsia="id-ID"/>
              </w:rPr>
            </w:pPr>
          </w:p>
        </w:tc>
        <w:tc>
          <w:tcPr>
            <w:tcW w:w="726" w:type="dxa"/>
            <w:vMerge/>
            <w:tcBorders>
              <w:top w:val="single" w:sz="4" w:space="0" w:color="auto"/>
              <w:bottom w:val="single" w:sz="4" w:space="0" w:color="auto"/>
            </w:tcBorders>
            <w:vAlign w:val="center"/>
            <w:hideMark/>
          </w:tcPr>
          <w:p w14:paraId="1D8F293F" w14:textId="77777777" w:rsidR="00B162DD" w:rsidRPr="00711455" w:rsidRDefault="00B162DD" w:rsidP="0090525D">
            <w:pPr>
              <w:rPr>
                <w:lang w:val="id-ID" w:eastAsia="id-ID"/>
              </w:rPr>
            </w:pPr>
          </w:p>
        </w:tc>
        <w:tc>
          <w:tcPr>
            <w:tcW w:w="1355" w:type="dxa"/>
            <w:vMerge/>
            <w:tcBorders>
              <w:top w:val="single" w:sz="4" w:space="0" w:color="auto"/>
              <w:bottom w:val="single" w:sz="4" w:space="0" w:color="auto"/>
            </w:tcBorders>
            <w:vAlign w:val="center"/>
            <w:hideMark/>
          </w:tcPr>
          <w:p w14:paraId="182E0731" w14:textId="77777777" w:rsidR="00B162DD" w:rsidRPr="00711455" w:rsidRDefault="00B162DD" w:rsidP="0090525D">
            <w:pPr>
              <w:rPr>
                <w:b/>
                <w:bCs/>
                <w:lang w:val="id-ID" w:eastAsia="id-ID"/>
              </w:rPr>
            </w:pPr>
          </w:p>
        </w:tc>
      </w:tr>
      <w:tr w:rsidR="00B162DD" w:rsidRPr="00711455" w14:paraId="7B8B08FE" w14:textId="77777777" w:rsidTr="0090525D">
        <w:trPr>
          <w:trHeight w:val="257"/>
        </w:trPr>
        <w:tc>
          <w:tcPr>
            <w:tcW w:w="1272" w:type="dxa"/>
            <w:tcBorders>
              <w:top w:val="nil"/>
              <w:bottom w:val="single" w:sz="4" w:space="0" w:color="auto"/>
            </w:tcBorders>
            <w:shd w:val="clear" w:color="auto" w:fill="auto"/>
            <w:noWrap/>
            <w:vAlign w:val="center"/>
            <w:hideMark/>
          </w:tcPr>
          <w:p w14:paraId="1E4C9111" w14:textId="77777777" w:rsidR="00B162DD" w:rsidRPr="00711455" w:rsidRDefault="00B162DD" w:rsidP="0090525D">
            <w:pPr>
              <w:jc w:val="center"/>
              <w:rPr>
                <w:lang w:val="id-ID" w:eastAsia="id-ID"/>
              </w:rPr>
            </w:pPr>
            <w:r w:rsidRPr="00711455">
              <w:rPr>
                <w:lang w:val="id-ID" w:eastAsia="id-ID"/>
              </w:rPr>
              <w:t>A</w:t>
            </w:r>
          </w:p>
        </w:tc>
        <w:tc>
          <w:tcPr>
            <w:tcW w:w="726" w:type="dxa"/>
            <w:tcBorders>
              <w:top w:val="nil"/>
              <w:bottom w:val="single" w:sz="4" w:space="0" w:color="auto"/>
            </w:tcBorders>
            <w:shd w:val="clear" w:color="000000" w:fill="808080"/>
            <w:noWrap/>
            <w:vAlign w:val="center"/>
            <w:hideMark/>
          </w:tcPr>
          <w:p w14:paraId="7A65FC88" w14:textId="77777777" w:rsidR="00B162DD" w:rsidRPr="00711455" w:rsidRDefault="00B162DD" w:rsidP="0090525D">
            <w:pPr>
              <w:jc w:val="center"/>
              <w:rPr>
                <w:lang w:val="id-ID" w:eastAsia="id-ID"/>
              </w:rPr>
            </w:pPr>
            <w:r w:rsidRPr="00711455">
              <w:rPr>
                <w:lang w:val="id-ID" w:eastAsia="id-ID"/>
              </w:rPr>
              <w:t> </w:t>
            </w:r>
          </w:p>
        </w:tc>
        <w:tc>
          <w:tcPr>
            <w:tcW w:w="726" w:type="dxa"/>
            <w:tcBorders>
              <w:top w:val="nil"/>
              <w:bottom w:val="single" w:sz="4" w:space="0" w:color="auto"/>
            </w:tcBorders>
            <w:shd w:val="clear" w:color="auto" w:fill="auto"/>
            <w:noWrap/>
            <w:vAlign w:val="center"/>
            <w:hideMark/>
          </w:tcPr>
          <w:p w14:paraId="3595F8EC" w14:textId="77777777" w:rsidR="00B162DD" w:rsidRPr="00711455" w:rsidRDefault="00B162DD" w:rsidP="0090525D">
            <w:pPr>
              <w:jc w:val="center"/>
              <w:rPr>
                <w:lang w:val="id-ID" w:eastAsia="id-ID"/>
              </w:rPr>
            </w:pPr>
            <w:r w:rsidRPr="00711455">
              <w:rPr>
                <w:lang w:val="id-ID" w:eastAsia="id-ID"/>
              </w:rPr>
              <w:t>269</w:t>
            </w:r>
          </w:p>
        </w:tc>
        <w:tc>
          <w:tcPr>
            <w:tcW w:w="726" w:type="dxa"/>
            <w:tcBorders>
              <w:top w:val="nil"/>
              <w:bottom w:val="single" w:sz="4" w:space="0" w:color="auto"/>
            </w:tcBorders>
            <w:shd w:val="clear" w:color="auto" w:fill="auto"/>
            <w:noWrap/>
            <w:vAlign w:val="center"/>
            <w:hideMark/>
          </w:tcPr>
          <w:p w14:paraId="557B57F7" w14:textId="77777777" w:rsidR="00B162DD" w:rsidRPr="00711455" w:rsidRDefault="00B162DD" w:rsidP="0090525D">
            <w:pPr>
              <w:jc w:val="center"/>
              <w:rPr>
                <w:lang w:val="id-ID" w:eastAsia="id-ID"/>
              </w:rPr>
            </w:pPr>
            <w:r w:rsidRPr="00711455">
              <w:rPr>
                <w:lang w:val="id-ID" w:eastAsia="id-ID"/>
              </w:rPr>
              <w:t>42</w:t>
            </w:r>
          </w:p>
        </w:tc>
        <w:tc>
          <w:tcPr>
            <w:tcW w:w="726" w:type="dxa"/>
            <w:tcBorders>
              <w:top w:val="nil"/>
              <w:bottom w:val="single" w:sz="4" w:space="0" w:color="auto"/>
            </w:tcBorders>
            <w:shd w:val="clear" w:color="auto" w:fill="auto"/>
            <w:noWrap/>
            <w:vAlign w:val="center"/>
            <w:hideMark/>
          </w:tcPr>
          <w:p w14:paraId="77EA7D96" w14:textId="77777777" w:rsidR="00B162DD" w:rsidRPr="00711455" w:rsidRDefault="00B162DD" w:rsidP="0090525D">
            <w:pPr>
              <w:jc w:val="center"/>
              <w:rPr>
                <w:lang w:val="id-ID" w:eastAsia="id-ID"/>
              </w:rPr>
            </w:pPr>
            <w:r w:rsidRPr="00711455">
              <w:rPr>
                <w:lang w:val="id-ID" w:eastAsia="id-ID"/>
              </w:rPr>
              <w:t>310</w:t>
            </w:r>
          </w:p>
        </w:tc>
        <w:tc>
          <w:tcPr>
            <w:tcW w:w="726" w:type="dxa"/>
            <w:tcBorders>
              <w:top w:val="nil"/>
              <w:bottom w:val="single" w:sz="4" w:space="0" w:color="auto"/>
            </w:tcBorders>
            <w:shd w:val="clear" w:color="auto" w:fill="auto"/>
            <w:noWrap/>
            <w:vAlign w:val="center"/>
            <w:hideMark/>
          </w:tcPr>
          <w:p w14:paraId="79E0E20B" w14:textId="77777777" w:rsidR="00B162DD" w:rsidRPr="00711455" w:rsidRDefault="00B162DD" w:rsidP="0090525D">
            <w:pPr>
              <w:jc w:val="center"/>
              <w:rPr>
                <w:lang w:val="id-ID" w:eastAsia="id-ID"/>
              </w:rPr>
            </w:pPr>
            <w:r w:rsidRPr="00711455">
              <w:rPr>
                <w:lang w:val="id-ID" w:eastAsia="id-ID"/>
              </w:rPr>
              <w:t>263</w:t>
            </w:r>
          </w:p>
        </w:tc>
        <w:tc>
          <w:tcPr>
            <w:tcW w:w="726" w:type="dxa"/>
            <w:tcBorders>
              <w:top w:val="nil"/>
              <w:bottom w:val="single" w:sz="4" w:space="0" w:color="auto"/>
            </w:tcBorders>
            <w:shd w:val="clear" w:color="auto" w:fill="auto"/>
            <w:noWrap/>
            <w:vAlign w:val="center"/>
            <w:hideMark/>
          </w:tcPr>
          <w:p w14:paraId="434CB842" w14:textId="77777777" w:rsidR="00B162DD" w:rsidRPr="00711455" w:rsidRDefault="00B162DD" w:rsidP="0090525D">
            <w:pPr>
              <w:jc w:val="center"/>
              <w:rPr>
                <w:lang w:val="id-ID" w:eastAsia="id-ID"/>
              </w:rPr>
            </w:pPr>
            <w:r w:rsidRPr="00711455">
              <w:rPr>
                <w:lang w:val="id-ID" w:eastAsia="id-ID"/>
              </w:rPr>
              <w:t>931</w:t>
            </w:r>
          </w:p>
        </w:tc>
        <w:tc>
          <w:tcPr>
            <w:tcW w:w="726" w:type="dxa"/>
            <w:tcBorders>
              <w:top w:val="nil"/>
              <w:bottom w:val="single" w:sz="4" w:space="0" w:color="auto"/>
            </w:tcBorders>
            <w:shd w:val="clear" w:color="auto" w:fill="auto"/>
            <w:noWrap/>
            <w:vAlign w:val="center"/>
            <w:hideMark/>
          </w:tcPr>
          <w:p w14:paraId="714583FB" w14:textId="77777777" w:rsidR="00B162DD" w:rsidRPr="00711455" w:rsidRDefault="00B162DD" w:rsidP="0090525D">
            <w:pPr>
              <w:jc w:val="center"/>
              <w:rPr>
                <w:lang w:val="id-ID" w:eastAsia="id-ID"/>
              </w:rPr>
            </w:pPr>
            <w:r w:rsidRPr="00711455">
              <w:rPr>
                <w:lang w:val="id-ID" w:eastAsia="id-ID"/>
              </w:rPr>
              <w:t>46</w:t>
            </w:r>
          </w:p>
        </w:tc>
        <w:tc>
          <w:tcPr>
            <w:tcW w:w="1355" w:type="dxa"/>
            <w:tcBorders>
              <w:top w:val="nil"/>
              <w:bottom w:val="single" w:sz="4" w:space="0" w:color="auto"/>
            </w:tcBorders>
            <w:shd w:val="clear" w:color="auto" w:fill="auto"/>
            <w:noWrap/>
            <w:vAlign w:val="center"/>
            <w:hideMark/>
          </w:tcPr>
          <w:p w14:paraId="12E52361" w14:textId="77777777" w:rsidR="00B162DD" w:rsidRPr="00711455" w:rsidRDefault="00B162DD" w:rsidP="0090525D">
            <w:pPr>
              <w:jc w:val="center"/>
              <w:rPr>
                <w:lang w:val="id-ID" w:eastAsia="id-ID"/>
              </w:rPr>
            </w:pPr>
            <w:r w:rsidRPr="00711455">
              <w:rPr>
                <w:lang w:val="id-ID" w:eastAsia="id-ID"/>
              </w:rPr>
              <w:t>1861</w:t>
            </w:r>
          </w:p>
        </w:tc>
      </w:tr>
      <w:tr w:rsidR="00B162DD" w:rsidRPr="00711455" w14:paraId="69B6C224" w14:textId="77777777" w:rsidTr="0090525D">
        <w:trPr>
          <w:trHeight w:val="257"/>
        </w:trPr>
        <w:tc>
          <w:tcPr>
            <w:tcW w:w="1272" w:type="dxa"/>
            <w:tcBorders>
              <w:top w:val="nil"/>
              <w:bottom w:val="single" w:sz="4" w:space="0" w:color="auto"/>
            </w:tcBorders>
            <w:shd w:val="clear" w:color="auto" w:fill="auto"/>
            <w:noWrap/>
            <w:vAlign w:val="center"/>
            <w:hideMark/>
          </w:tcPr>
          <w:p w14:paraId="1FE4E06D" w14:textId="77777777" w:rsidR="00B162DD" w:rsidRPr="00711455" w:rsidRDefault="00B162DD" w:rsidP="0090525D">
            <w:pPr>
              <w:jc w:val="center"/>
              <w:rPr>
                <w:lang w:val="id-ID" w:eastAsia="id-ID"/>
              </w:rPr>
            </w:pPr>
            <w:r w:rsidRPr="00711455">
              <w:rPr>
                <w:lang w:val="id-ID" w:eastAsia="id-ID"/>
              </w:rPr>
              <w:t>B</w:t>
            </w:r>
          </w:p>
        </w:tc>
        <w:tc>
          <w:tcPr>
            <w:tcW w:w="726" w:type="dxa"/>
            <w:tcBorders>
              <w:top w:val="nil"/>
              <w:bottom w:val="single" w:sz="4" w:space="0" w:color="auto"/>
            </w:tcBorders>
            <w:shd w:val="clear" w:color="auto" w:fill="auto"/>
            <w:noWrap/>
            <w:vAlign w:val="center"/>
            <w:hideMark/>
          </w:tcPr>
          <w:p w14:paraId="2A827BA8" w14:textId="77777777" w:rsidR="00B162DD" w:rsidRPr="00711455" w:rsidRDefault="00B162DD" w:rsidP="0090525D">
            <w:pPr>
              <w:jc w:val="center"/>
              <w:rPr>
                <w:lang w:val="id-ID" w:eastAsia="id-ID"/>
              </w:rPr>
            </w:pPr>
            <w:r w:rsidRPr="00711455">
              <w:rPr>
                <w:lang w:val="id-ID" w:eastAsia="id-ID"/>
              </w:rPr>
              <w:t>132</w:t>
            </w:r>
          </w:p>
        </w:tc>
        <w:tc>
          <w:tcPr>
            <w:tcW w:w="726" w:type="dxa"/>
            <w:tcBorders>
              <w:top w:val="nil"/>
              <w:bottom w:val="single" w:sz="4" w:space="0" w:color="auto"/>
            </w:tcBorders>
            <w:shd w:val="clear" w:color="000000" w:fill="808080"/>
            <w:noWrap/>
            <w:vAlign w:val="center"/>
            <w:hideMark/>
          </w:tcPr>
          <w:p w14:paraId="6ACEAF80" w14:textId="77777777" w:rsidR="00B162DD" w:rsidRPr="00711455" w:rsidRDefault="00B162DD" w:rsidP="0090525D">
            <w:pPr>
              <w:jc w:val="center"/>
              <w:rPr>
                <w:lang w:val="id-ID" w:eastAsia="id-ID"/>
              </w:rPr>
            </w:pPr>
            <w:r w:rsidRPr="00711455">
              <w:rPr>
                <w:lang w:val="id-ID" w:eastAsia="id-ID"/>
              </w:rPr>
              <w:t> </w:t>
            </w:r>
          </w:p>
        </w:tc>
        <w:tc>
          <w:tcPr>
            <w:tcW w:w="726" w:type="dxa"/>
            <w:tcBorders>
              <w:top w:val="nil"/>
              <w:bottom w:val="single" w:sz="4" w:space="0" w:color="auto"/>
            </w:tcBorders>
            <w:shd w:val="clear" w:color="auto" w:fill="auto"/>
            <w:noWrap/>
            <w:vAlign w:val="center"/>
            <w:hideMark/>
          </w:tcPr>
          <w:p w14:paraId="162FA8AE" w14:textId="77777777" w:rsidR="00B162DD" w:rsidRPr="00711455" w:rsidRDefault="00B162DD" w:rsidP="0090525D">
            <w:pPr>
              <w:jc w:val="center"/>
              <w:rPr>
                <w:lang w:val="id-ID" w:eastAsia="id-ID"/>
              </w:rPr>
            </w:pPr>
            <w:r w:rsidRPr="00711455">
              <w:rPr>
                <w:lang w:val="id-ID" w:eastAsia="id-ID"/>
              </w:rPr>
              <w:t>9</w:t>
            </w:r>
          </w:p>
        </w:tc>
        <w:tc>
          <w:tcPr>
            <w:tcW w:w="726" w:type="dxa"/>
            <w:tcBorders>
              <w:top w:val="nil"/>
              <w:bottom w:val="single" w:sz="4" w:space="0" w:color="auto"/>
            </w:tcBorders>
            <w:shd w:val="clear" w:color="auto" w:fill="auto"/>
            <w:noWrap/>
            <w:vAlign w:val="center"/>
            <w:hideMark/>
          </w:tcPr>
          <w:p w14:paraId="3D66D355" w14:textId="77777777" w:rsidR="00B162DD" w:rsidRPr="00711455" w:rsidRDefault="00B162DD" w:rsidP="0090525D">
            <w:pPr>
              <w:jc w:val="center"/>
              <w:rPr>
                <w:lang w:val="id-ID" w:eastAsia="id-ID"/>
              </w:rPr>
            </w:pPr>
            <w:r w:rsidRPr="00711455">
              <w:rPr>
                <w:lang w:val="id-ID" w:eastAsia="id-ID"/>
              </w:rPr>
              <w:t>13</w:t>
            </w:r>
          </w:p>
        </w:tc>
        <w:tc>
          <w:tcPr>
            <w:tcW w:w="726" w:type="dxa"/>
            <w:tcBorders>
              <w:top w:val="nil"/>
              <w:bottom w:val="single" w:sz="4" w:space="0" w:color="auto"/>
            </w:tcBorders>
            <w:shd w:val="clear" w:color="auto" w:fill="auto"/>
            <w:noWrap/>
            <w:vAlign w:val="center"/>
            <w:hideMark/>
          </w:tcPr>
          <w:p w14:paraId="2CC63F98" w14:textId="77777777" w:rsidR="00B162DD" w:rsidRPr="00711455" w:rsidRDefault="00B162DD" w:rsidP="0090525D">
            <w:pPr>
              <w:jc w:val="center"/>
              <w:rPr>
                <w:lang w:val="id-ID" w:eastAsia="id-ID"/>
              </w:rPr>
            </w:pPr>
            <w:r w:rsidRPr="00711455">
              <w:rPr>
                <w:lang w:val="id-ID" w:eastAsia="id-ID"/>
              </w:rPr>
              <w:t>16</w:t>
            </w:r>
          </w:p>
        </w:tc>
        <w:tc>
          <w:tcPr>
            <w:tcW w:w="726" w:type="dxa"/>
            <w:tcBorders>
              <w:top w:val="nil"/>
              <w:bottom w:val="single" w:sz="4" w:space="0" w:color="auto"/>
            </w:tcBorders>
            <w:shd w:val="clear" w:color="auto" w:fill="auto"/>
            <w:noWrap/>
            <w:vAlign w:val="center"/>
            <w:hideMark/>
          </w:tcPr>
          <w:p w14:paraId="4C826A48" w14:textId="77777777" w:rsidR="00B162DD" w:rsidRPr="00711455" w:rsidRDefault="00B162DD" w:rsidP="0090525D">
            <w:pPr>
              <w:jc w:val="center"/>
              <w:rPr>
                <w:lang w:val="id-ID" w:eastAsia="id-ID"/>
              </w:rPr>
            </w:pPr>
            <w:r w:rsidRPr="00711455">
              <w:rPr>
                <w:lang w:val="id-ID" w:eastAsia="id-ID"/>
              </w:rPr>
              <w:t>83</w:t>
            </w:r>
          </w:p>
        </w:tc>
        <w:tc>
          <w:tcPr>
            <w:tcW w:w="726" w:type="dxa"/>
            <w:tcBorders>
              <w:top w:val="nil"/>
              <w:bottom w:val="single" w:sz="4" w:space="0" w:color="auto"/>
            </w:tcBorders>
            <w:shd w:val="clear" w:color="auto" w:fill="auto"/>
            <w:noWrap/>
            <w:vAlign w:val="center"/>
            <w:hideMark/>
          </w:tcPr>
          <w:p w14:paraId="4234319C" w14:textId="77777777" w:rsidR="00B162DD" w:rsidRPr="00711455" w:rsidRDefault="00B162DD" w:rsidP="0090525D">
            <w:pPr>
              <w:jc w:val="center"/>
              <w:rPr>
                <w:lang w:val="id-ID" w:eastAsia="id-ID"/>
              </w:rPr>
            </w:pPr>
            <w:r w:rsidRPr="00711455">
              <w:rPr>
                <w:lang w:val="id-ID" w:eastAsia="id-ID"/>
              </w:rPr>
              <w:t>37</w:t>
            </w:r>
          </w:p>
        </w:tc>
        <w:tc>
          <w:tcPr>
            <w:tcW w:w="1355" w:type="dxa"/>
            <w:tcBorders>
              <w:top w:val="nil"/>
              <w:bottom w:val="single" w:sz="4" w:space="0" w:color="auto"/>
            </w:tcBorders>
            <w:shd w:val="clear" w:color="auto" w:fill="auto"/>
            <w:noWrap/>
            <w:vAlign w:val="center"/>
            <w:hideMark/>
          </w:tcPr>
          <w:p w14:paraId="67600543" w14:textId="77777777" w:rsidR="00B162DD" w:rsidRPr="00711455" w:rsidRDefault="00B162DD" w:rsidP="0090525D">
            <w:pPr>
              <w:jc w:val="center"/>
              <w:rPr>
                <w:lang w:val="id-ID" w:eastAsia="id-ID"/>
              </w:rPr>
            </w:pPr>
            <w:r w:rsidRPr="00711455">
              <w:rPr>
                <w:lang w:val="id-ID" w:eastAsia="id-ID"/>
              </w:rPr>
              <w:t>290</w:t>
            </w:r>
          </w:p>
        </w:tc>
      </w:tr>
      <w:tr w:rsidR="00B162DD" w:rsidRPr="00711455" w14:paraId="20324223" w14:textId="77777777" w:rsidTr="0090525D">
        <w:trPr>
          <w:trHeight w:val="257"/>
        </w:trPr>
        <w:tc>
          <w:tcPr>
            <w:tcW w:w="1272" w:type="dxa"/>
            <w:tcBorders>
              <w:top w:val="nil"/>
              <w:bottom w:val="single" w:sz="4" w:space="0" w:color="auto"/>
            </w:tcBorders>
            <w:shd w:val="clear" w:color="auto" w:fill="auto"/>
            <w:noWrap/>
            <w:vAlign w:val="center"/>
            <w:hideMark/>
          </w:tcPr>
          <w:p w14:paraId="2342C103" w14:textId="77777777" w:rsidR="00B162DD" w:rsidRPr="00711455" w:rsidRDefault="00B162DD" w:rsidP="0090525D">
            <w:pPr>
              <w:jc w:val="center"/>
              <w:rPr>
                <w:lang w:val="id-ID" w:eastAsia="id-ID"/>
              </w:rPr>
            </w:pPr>
            <w:r w:rsidRPr="00711455">
              <w:rPr>
                <w:lang w:val="id-ID" w:eastAsia="id-ID"/>
              </w:rPr>
              <w:t>C</w:t>
            </w:r>
          </w:p>
        </w:tc>
        <w:tc>
          <w:tcPr>
            <w:tcW w:w="726" w:type="dxa"/>
            <w:tcBorders>
              <w:top w:val="nil"/>
              <w:bottom w:val="single" w:sz="4" w:space="0" w:color="auto"/>
            </w:tcBorders>
            <w:shd w:val="clear" w:color="auto" w:fill="auto"/>
            <w:noWrap/>
            <w:vAlign w:val="center"/>
            <w:hideMark/>
          </w:tcPr>
          <w:p w14:paraId="52F35313" w14:textId="77777777" w:rsidR="00B162DD" w:rsidRPr="00711455" w:rsidRDefault="00B162DD" w:rsidP="0090525D">
            <w:pPr>
              <w:jc w:val="center"/>
              <w:rPr>
                <w:lang w:val="id-ID" w:eastAsia="id-ID"/>
              </w:rPr>
            </w:pPr>
            <w:r w:rsidRPr="00711455">
              <w:rPr>
                <w:lang w:val="id-ID" w:eastAsia="id-ID"/>
              </w:rPr>
              <w:t>72</w:t>
            </w:r>
          </w:p>
        </w:tc>
        <w:tc>
          <w:tcPr>
            <w:tcW w:w="726" w:type="dxa"/>
            <w:tcBorders>
              <w:top w:val="nil"/>
              <w:bottom w:val="single" w:sz="4" w:space="0" w:color="auto"/>
            </w:tcBorders>
            <w:shd w:val="clear" w:color="auto" w:fill="auto"/>
            <w:noWrap/>
            <w:vAlign w:val="center"/>
            <w:hideMark/>
          </w:tcPr>
          <w:p w14:paraId="5BC6E893" w14:textId="77777777" w:rsidR="00B162DD" w:rsidRPr="00711455" w:rsidRDefault="00B162DD" w:rsidP="0090525D">
            <w:pPr>
              <w:jc w:val="center"/>
              <w:rPr>
                <w:lang w:val="id-ID" w:eastAsia="id-ID"/>
              </w:rPr>
            </w:pPr>
            <w:r w:rsidRPr="00711455">
              <w:rPr>
                <w:lang w:val="id-ID" w:eastAsia="id-ID"/>
              </w:rPr>
              <w:t>52</w:t>
            </w:r>
          </w:p>
        </w:tc>
        <w:tc>
          <w:tcPr>
            <w:tcW w:w="726" w:type="dxa"/>
            <w:tcBorders>
              <w:top w:val="nil"/>
              <w:bottom w:val="single" w:sz="4" w:space="0" w:color="auto"/>
            </w:tcBorders>
            <w:shd w:val="clear" w:color="000000" w:fill="808080"/>
            <w:noWrap/>
            <w:vAlign w:val="center"/>
            <w:hideMark/>
          </w:tcPr>
          <w:p w14:paraId="78D54616" w14:textId="77777777" w:rsidR="00B162DD" w:rsidRPr="00711455" w:rsidRDefault="00B162DD" w:rsidP="0090525D">
            <w:pPr>
              <w:jc w:val="center"/>
              <w:rPr>
                <w:lang w:val="id-ID" w:eastAsia="id-ID"/>
              </w:rPr>
            </w:pPr>
            <w:r w:rsidRPr="00711455">
              <w:rPr>
                <w:lang w:val="id-ID" w:eastAsia="id-ID"/>
              </w:rPr>
              <w:t> </w:t>
            </w:r>
          </w:p>
        </w:tc>
        <w:tc>
          <w:tcPr>
            <w:tcW w:w="726" w:type="dxa"/>
            <w:tcBorders>
              <w:top w:val="nil"/>
              <w:bottom w:val="single" w:sz="4" w:space="0" w:color="auto"/>
            </w:tcBorders>
            <w:shd w:val="clear" w:color="auto" w:fill="auto"/>
            <w:noWrap/>
            <w:vAlign w:val="center"/>
            <w:hideMark/>
          </w:tcPr>
          <w:p w14:paraId="28EEAF68" w14:textId="77777777" w:rsidR="00B162DD" w:rsidRPr="00711455" w:rsidRDefault="00B162DD" w:rsidP="0090525D">
            <w:pPr>
              <w:jc w:val="center"/>
              <w:rPr>
                <w:lang w:val="id-ID" w:eastAsia="id-ID"/>
              </w:rPr>
            </w:pPr>
            <w:r w:rsidRPr="00711455">
              <w:rPr>
                <w:lang w:val="id-ID" w:eastAsia="id-ID"/>
              </w:rPr>
              <w:t>8</w:t>
            </w:r>
          </w:p>
        </w:tc>
        <w:tc>
          <w:tcPr>
            <w:tcW w:w="726" w:type="dxa"/>
            <w:tcBorders>
              <w:top w:val="nil"/>
              <w:bottom w:val="single" w:sz="4" w:space="0" w:color="auto"/>
            </w:tcBorders>
            <w:shd w:val="clear" w:color="auto" w:fill="auto"/>
            <w:noWrap/>
            <w:vAlign w:val="center"/>
            <w:hideMark/>
          </w:tcPr>
          <w:p w14:paraId="67CBF488" w14:textId="77777777" w:rsidR="00B162DD" w:rsidRPr="00711455" w:rsidRDefault="00B162DD" w:rsidP="0090525D">
            <w:pPr>
              <w:jc w:val="center"/>
              <w:rPr>
                <w:lang w:val="id-ID" w:eastAsia="id-ID"/>
              </w:rPr>
            </w:pPr>
            <w:r w:rsidRPr="00711455">
              <w:rPr>
                <w:lang w:val="id-ID" w:eastAsia="id-ID"/>
              </w:rPr>
              <w:t>36</w:t>
            </w:r>
          </w:p>
        </w:tc>
        <w:tc>
          <w:tcPr>
            <w:tcW w:w="726" w:type="dxa"/>
            <w:tcBorders>
              <w:top w:val="nil"/>
              <w:bottom w:val="single" w:sz="4" w:space="0" w:color="auto"/>
            </w:tcBorders>
            <w:shd w:val="clear" w:color="auto" w:fill="auto"/>
            <w:noWrap/>
            <w:vAlign w:val="center"/>
            <w:hideMark/>
          </w:tcPr>
          <w:p w14:paraId="1670F7C0" w14:textId="77777777" w:rsidR="00B162DD" w:rsidRPr="00711455" w:rsidRDefault="00B162DD" w:rsidP="0090525D">
            <w:pPr>
              <w:jc w:val="center"/>
              <w:rPr>
                <w:lang w:val="id-ID" w:eastAsia="id-ID"/>
              </w:rPr>
            </w:pPr>
            <w:r w:rsidRPr="00711455">
              <w:rPr>
                <w:lang w:val="id-ID" w:eastAsia="id-ID"/>
              </w:rPr>
              <w:t>33</w:t>
            </w:r>
          </w:p>
        </w:tc>
        <w:tc>
          <w:tcPr>
            <w:tcW w:w="726" w:type="dxa"/>
            <w:tcBorders>
              <w:top w:val="nil"/>
              <w:bottom w:val="single" w:sz="4" w:space="0" w:color="auto"/>
            </w:tcBorders>
            <w:shd w:val="clear" w:color="auto" w:fill="auto"/>
            <w:noWrap/>
            <w:vAlign w:val="center"/>
            <w:hideMark/>
          </w:tcPr>
          <w:p w14:paraId="06DD3B46" w14:textId="77777777" w:rsidR="00B162DD" w:rsidRPr="00711455" w:rsidRDefault="00B162DD" w:rsidP="0090525D">
            <w:pPr>
              <w:jc w:val="center"/>
              <w:rPr>
                <w:lang w:val="id-ID" w:eastAsia="id-ID"/>
              </w:rPr>
            </w:pPr>
            <w:r w:rsidRPr="00711455">
              <w:rPr>
                <w:lang w:val="id-ID" w:eastAsia="id-ID"/>
              </w:rPr>
              <w:t>29</w:t>
            </w:r>
          </w:p>
        </w:tc>
        <w:tc>
          <w:tcPr>
            <w:tcW w:w="1355" w:type="dxa"/>
            <w:tcBorders>
              <w:top w:val="nil"/>
              <w:bottom w:val="single" w:sz="4" w:space="0" w:color="auto"/>
            </w:tcBorders>
            <w:shd w:val="clear" w:color="auto" w:fill="auto"/>
            <w:noWrap/>
            <w:vAlign w:val="center"/>
            <w:hideMark/>
          </w:tcPr>
          <w:p w14:paraId="70379A95" w14:textId="77777777" w:rsidR="00B162DD" w:rsidRPr="00711455" w:rsidRDefault="00B162DD" w:rsidP="0090525D">
            <w:pPr>
              <w:jc w:val="center"/>
              <w:rPr>
                <w:lang w:val="id-ID" w:eastAsia="id-ID"/>
              </w:rPr>
            </w:pPr>
            <w:r w:rsidRPr="00711455">
              <w:rPr>
                <w:lang w:val="id-ID" w:eastAsia="id-ID"/>
              </w:rPr>
              <w:t>230</w:t>
            </w:r>
          </w:p>
        </w:tc>
      </w:tr>
      <w:tr w:rsidR="00B162DD" w:rsidRPr="00711455" w14:paraId="601D26D4" w14:textId="77777777" w:rsidTr="0090525D">
        <w:trPr>
          <w:trHeight w:val="257"/>
        </w:trPr>
        <w:tc>
          <w:tcPr>
            <w:tcW w:w="1272" w:type="dxa"/>
            <w:tcBorders>
              <w:top w:val="nil"/>
              <w:bottom w:val="single" w:sz="4" w:space="0" w:color="auto"/>
            </w:tcBorders>
            <w:shd w:val="clear" w:color="auto" w:fill="auto"/>
            <w:noWrap/>
            <w:vAlign w:val="center"/>
            <w:hideMark/>
          </w:tcPr>
          <w:p w14:paraId="432003DE" w14:textId="77777777" w:rsidR="00B162DD" w:rsidRPr="00711455" w:rsidRDefault="00B162DD" w:rsidP="0090525D">
            <w:pPr>
              <w:jc w:val="center"/>
              <w:rPr>
                <w:lang w:val="id-ID" w:eastAsia="id-ID"/>
              </w:rPr>
            </w:pPr>
            <w:r w:rsidRPr="00711455">
              <w:rPr>
                <w:lang w:val="id-ID" w:eastAsia="id-ID"/>
              </w:rPr>
              <w:t>D</w:t>
            </w:r>
          </w:p>
        </w:tc>
        <w:tc>
          <w:tcPr>
            <w:tcW w:w="726" w:type="dxa"/>
            <w:tcBorders>
              <w:top w:val="nil"/>
              <w:bottom w:val="single" w:sz="4" w:space="0" w:color="auto"/>
            </w:tcBorders>
            <w:shd w:val="clear" w:color="auto" w:fill="auto"/>
            <w:noWrap/>
            <w:vAlign w:val="center"/>
            <w:hideMark/>
          </w:tcPr>
          <w:p w14:paraId="3E413C9B" w14:textId="77777777" w:rsidR="00B162DD" w:rsidRPr="00711455" w:rsidRDefault="00B162DD" w:rsidP="0090525D">
            <w:pPr>
              <w:jc w:val="center"/>
              <w:rPr>
                <w:lang w:val="id-ID" w:eastAsia="id-ID"/>
              </w:rPr>
            </w:pPr>
            <w:r w:rsidRPr="00711455">
              <w:rPr>
                <w:lang w:val="id-ID" w:eastAsia="id-ID"/>
              </w:rPr>
              <w:t>126</w:t>
            </w:r>
          </w:p>
        </w:tc>
        <w:tc>
          <w:tcPr>
            <w:tcW w:w="726" w:type="dxa"/>
            <w:tcBorders>
              <w:top w:val="nil"/>
              <w:bottom w:val="single" w:sz="4" w:space="0" w:color="auto"/>
            </w:tcBorders>
            <w:shd w:val="clear" w:color="auto" w:fill="auto"/>
            <w:noWrap/>
            <w:vAlign w:val="center"/>
            <w:hideMark/>
          </w:tcPr>
          <w:p w14:paraId="67BEE1CB" w14:textId="77777777" w:rsidR="00B162DD" w:rsidRPr="00711455" w:rsidRDefault="00B162DD" w:rsidP="0090525D">
            <w:pPr>
              <w:jc w:val="center"/>
              <w:rPr>
                <w:lang w:val="id-ID" w:eastAsia="id-ID"/>
              </w:rPr>
            </w:pPr>
            <w:r w:rsidRPr="00711455">
              <w:rPr>
                <w:lang w:val="id-ID" w:eastAsia="id-ID"/>
              </w:rPr>
              <w:t>115</w:t>
            </w:r>
          </w:p>
        </w:tc>
        <w:tc>
          <w:tcPr>
            <w:tcW w:w="726" w:type="dxa"/>
            <w:tcBorders>
              <w:top w:val="nil"/>
              <w:bottom w:val="single" w:sz="4" w:space="0" w:color="auto"/>
            </w:tcBorders>
            <w:shd w:val="clear" w:color="auto" w:fill="auto"/>
            <w:noWrap/>
            <w:vAlign w:val="center"/>
            <w:hideMark/>
          </w:tcPr>
          <w:p w14:paraId="20E920A2" w14:textId="77777777" w:rsidR="00B162DD" w:rsidRPr="00711455" w:rsidRDefault="00B162DD" w:rsidP="0090525D">
            <w:pPr>
              <w:jc w:val="center"/>
              <w:rPr>
                <w:lang w:val="id-ID" w:eastAsia="id-ID"/>
              </w:rPr>
            </w:pPr>
            <w:r w:rsidRPr="00711455">
              <w:rPr>
                <w:lang w:val="id-ID" w:eastAsia="id-ID"/>
              </w:rPr>
              <w:t>19</w:t>
            </w:r>
          </w:p>
        </w:tc>
        <w:tc>
          <w:tcPr>
            <w:tcW w:w="726" w:type="dxa"/>
            <w:tcBorders>
              <w:top w:val="nil"/>
              <w:bottom w:val="single" w:sz="4" w:space="0" w:color="auto"/>
            </w:tcBorders>
            <w:shd w:val="clear" w:color="000000" w:fill="808080"/>
            <w:noWrap/>
            <w:vAlign w:val="center"/>
            <w:hideMark/>
          </w:tcPr>
          <w:p w14:paraId="2A95B24E" w14:textId="77777777" w:rsidR="00B162DD" w:rsidRPr="00711455" w:rsidRDefault="00B162DD" w:rsidP="0090525D">
            <w:pPr>
              <w:jc w:val="center"/>
              <w:rPr>
                <w:lang w:val="id-ID" w:eastAsia="id-ID"/>
              </w:rPr>
            </w:pPr>
            <w:r w:rsidRPr="00711455">
              <w:rPr>
                <w:lang w:val="id-ID" w:eastAsia="id-ID"/>
              </w:rPr>
              <w:t> </w:t>
            </w:r>
          </w:p>
        </w:tc>
        <w:tc>
          <w:tcPr>
            <w:tcW w:w="726" w:type="dxa"/>
            <w:tcBorders>
              <w:top w:val="nil"/>
              <w:bottom w:val="single" w:sz="4" w:space="0" w:color="auto"/>
            </w:tcBorders>
            <w:shd w:val="clear" w:color="auto" w:fill="auto"/>
            <w:noWrap/>
            <w:vAlign w:val="center"/>
            <w:hideMark/>
          </w:tcPr>
          <w:p w14:paraId="4BE630CE" w14:textId="77777777" w:rsidR="00B162DD" w:rsidRPr="00711455" w:rsidRDefault="00B162DD" w:rsidP="0090525D">
            <w:pPr>
              <w:jc w:val="center"/>
              <w:rPr>
                <w:lang w:val="id-ID" w:eastAsia="id-ID"/>
              </w:rPr>
            </w:pPr>
            <w:r w:rsidRPr="00711455">
              <w:rPr>
                <w:lang w:val="id-ID" w:eastAsia="id-ID"/>
              </w:rPr>
              <w:t>23</w:t>
            </w:r>
          </w:p>
        </w:tc>
        <w:tc>
          <w:tcPr>
            <w:tcW w:w="726" w:type="dxa"/>
            <w:tcBorders>
              <w:top w:val="nil"/>
              <w:bottom w:val="single" w:sz="4" w:space="0" w:color="auto"/>
            </w:tcBorders>
            <w:shd w:val="clear" w:color="auto" w:fill="auto"/>
            <w:noWrap/>
            <w:vAlign w:val="center"/>
            <w:hideMark/>
          </w:tcPr>
          <w:p w14:paraId="58EB19D7" w14:textId="77777777" w:rsidR="00B162DD" w:rsidRPr="00711455" w:rsidRDefault="00B162DD" w:rsidP="0090525D">
            <w:pPr>
              <w:jc w:val="center"/>
              <w:rPr>
                <w:lang w:val="id-ID" w:eastAsia="id-ID"/>
              </w:rPr>
            </w:pPr>
            <w:r w:rsidRPr="00711455">
              <w:rPr>
                <w:lang w:val="id-ID" w:eastAsia="id-ID"/>
              </w:rPr>
              <w:t>85</w:t>
            </w:r>
          </w:p>
        </w:tc>
        <w:tc>
          <w:tcPr>
            <w:tcW w:w="726" w:type="dxa"/>
            <w:tcBorders>
              <w:top w:val="nil"/>
              <w:bottom w:val="single" w:sz="4" w:space="0" w:color="auto"/>
            </w:tcBorders>
            <w:shd w:val="clear" w:color="auto" w:fill="auto"/>
            <w:noWrap/>
            <w:vAlign w:val="center"/>
            <w:hideMark/>
          </w:tcPr>
          <w:p w14:paraId="4E4B2020" w14:textId="77777777" w:rsidR="00B162DD" w:rsidRPr="00711455" w:rsidRDefault="00B162DD" w:rsidP="0090525D">
            <w:pPr>
              <w:jc w:val="center"/>
              <w:rPr>
                <w:lang w:val="id-ID" w:eastAsia="id-ID"/>
              </w:rPr>
            </w:pPr>
            <w:r w:rsidRPr="00711455">
              <w:rPr>
                <w:lang w:val="id-ID" w:eastAsia="id-ID"/>
              </w:rPr>
              <w:t>39</w:t>
            </w:r>
          </w:p>
        </w:tc>
        <w:tc>
          <w:tcPr>
            <w:tcW w:w="1355" w:type="dxa"/>
            <w:tcBorders>
              <w:top w:val="nil"/>
              <w:bottom w:val="single" w:sz="4" w:space="0" w:color="auto"/>
            </w:tcBorders>
            <w:shd w:val="clear" w:color="auto" w:fill="auto"/>
            <w:noWrap/>
            <w:vAlign w:val="center"/>
            <w:hideMark/>
          </w:tcPr>
          <w:p w14:paraId="331C4F5B" w14:textId="77777777" w:rsidR="00B162DD" w:rsidRPr="00711455" w:rsidRDefault="00B162DD" w:rsidP="0090525D">
            <w:pPr>
              <w:jc w:val="center"/>
              <w:rPr>
                <w:lang w:val="id-ID" w:eastAsia="id-ID"/>
              </w:rPr>
            </w:pPr>
            <w:r w:rsidRPr="00711455">
              <w:rPr>
                <w:lang w:val="id-ID" w:eastAsia="id-ID"/>
              </w:rPr>
              <w:t>407</w:t>
            </w:r>
          </w:p>
        </w:tc>
      </w:tr>
      <w:tr w:rsidR="00B162DD" w:rsidRPr="00711455" w14:paraId="4B72F095" w14:textId="77777777" w:rsidTr="0090525D">
        <w:trPr>
          <w:trHeight w:val="257"/>
        </w:trPr>
        <w:tc>
          <w:tcPr>
            <w:tcW w:w="1272" w:type="dxa"/>
            <w:tcBorders>
              <w:top w:val="nil"/>
              <w:bottom w:val="single" w:sz="4" w:space="0" w:color="auto"/>
            </w:tcBorders>
            <w:shd w:val="clear" w:color="auto" w:fill="auto"/>
            <w:noWrap/>
            <w:vAlign w:val="center"/>
            <w:hideMark/>
          </w:tcPr>
          <w:p w14:paraId="59678BE0" w14:textId="77777777" w:rsidR="00B162DD" w:rsidRPr="00711455" w:rsidRDefault="00B162DD" w:rsidP="0090525D">
            <w:pPr>
              <w:jc w:val="center"/>
              <w:rPr>
                <w:lang w:val="id-ID" w:eastAsia="id-ID"/>
              </w:rPr>
            </w:pPr>
            <w:r w:rsidRPr="00711455">
              <w:rPr>
                <w:lang w:val="id-ID" w:eastAsia="id-ID"/>
              </w:rPr>
              <w:t>E</w:t>
            </w:r>
          </w:p>
        </w:tc>
        <w:tc>
          <w:tcPr>
            <w:tcW w:w="726" w:type="dxa"/>
            <w:tcBorders>
              <w:top w:val="nil"/>
              <w:bottom w:val="single" w:sz="4" w:space="0" w:color="auto"/>
            </w:tcBorders>
            <w:shd w:val="clear" w:color="auto" w:fill="auto"/>
            <w:noWrap/>
            <w:vAlign w:val="center"/>
            <w:hideMark/>
          </w:tcPr>
          <w:p w14:paraId="746DE9B0" w14:textId="77777777" w:rsidR="00B162DD" w:rsidRPr="00711455" w:rsidRDefault="00B162DD" w:rsidP="0090525D">
            <w:pPr>
              <w:jc w:val="center"/>
              <w:rPr>
                <w:lang w:val="id-ID" w:eastAsia="id-ID"/>
              </w:rPr>
            </w:pPr>
            <w:r w:rsidRPr="00711455">
              <w:rPr>
                <w:lang w:val="id-ID" w:eastAsia="id-ID"/>
              </w:rPr>
              <w:t>168</w:t>
            </w:r>
          </w:p>
        </w:tc>
        <w:tc>
          <w:tcPr>
            <w:tcW w:w="726" w:type="dxa"/>
            <w:tcBorders>
              <w:top w:val="nil"/>
              <w:bottom w:val="single" w:sz="4" w:space="0" w:color="auto"/>
            </w:tcBorders>
            <w:shd w:val="clear" w:color="auto" w:fill="auto"/>
            <w:noWrap/>
            <w:vAlign w:val="center"/>
            <w:hideMark/>
          </w:tcPr>
          <w:p w14:paraId="37AAF28F" w14:textId="77777777" w:rsidR="00B162DD" w:rsidRPr="00711455" w:rsidRDefault="00B162DD" w:rsidP="0090525D">
            <w:pPr>
              <w:jc w:val="center"/>
              <w:rPr>
                <w:lang w:val="id-ID" w:eastAsia="id-ID"/>
              </w:rPr>
            </w:pPr>
            <w:r w:rsidRPr="00711455">
              <w:rPr>
                <w:lang w:val="id-ID" w:eastAsia="id-ID"/>
              </w:rPr>
              <w:t>82</w:t>
            </w:r>
          </w:p>
        </w:tc>
        <w:tc>
          <w:tcPr>
            <w:tcW w:w="726" w:type="dxa"/>
            <w:tcBorders>
              <w:top w:val="nil"/>
              <w:bottom w:val="single" w:sz="4" w:space="0" w:color="auto"/>
            </w:tcBorders>
            <w:shd w:val="clear" w:color="auto" w:fill="auto"/>
            <w:noWrap/>
            <w:vAlign w:val="center"/>
            <w:hideMark/>
          </w:tcPr>
          <w:p w14:paraId="342827E6" w14:textId="77777777" w:rsidR="00B162DD" w:rsidRPr="00711455" w:rsidRDefault="00B162DD" w:rsidP="0090525D">
            <w:pPr>
              <w:jc w:val="center"/>
              <w:rPr>
                <w:lang w:val="id-ID" w:eastAsia="id-ID"/>
              </w:rPr>
            </w:pPr>
            <w:r w:rsidRPr="00711455">
              <w:rPr>
                <w:lang w:val="id-ID" w:eastAsia="id-ID"/>
              </w:rPr>
              <w:t>15</w:t>
            </w:r>
          </w:p>
        </w:tc>
        <w:tc>
          <w:tcPr>
            <w:tcW w:w="726" w:type="dxa"/>
            <w:tcBorders>
              <w:top w:val="nil"/>
              <w:bottom w:val="single" w:sz="4" w:space="0" w:color="auto"/>
            </w:tcBorders>
            <w:shd w:val="clear" w:color="auto" w:fill="auto"/>
            <w:noWrap/>
            <w:vAlign w:val="center"/>
            <w:hideMark/>
          </w:tcPr>
          <w:p w14:paraId="038F7521" w14:textId="77777777" w:rsidR="00B162DD" w:rsidRPr="00711455" w:rsidRDefault="00B162DD" w:rsidP="0090525D">
            <w:pPr>
              <w:jc w:val="center"/>
              <w:rPr>
                <w:lang w:val="id-ID" w:eastAsia="id-ID"/>
              </w:rPr>
            </w:pPr>
            <w:r w:rsidRPr="00711455">
              <w:rPr>
                <w:lang w:val="id-ID" w:eastAsia="id-ID"/>
              </w:rPr>
              <w:t>45</w:t>
            </w:r>
          </w:p>
        </w:tc>
        <w:tc>
          <w:tcPr>
            <w:tcW w:w="726" w:type="dxa"/>
            <w:tcBorders>
              <w:top w:val="nil"/>
              <w:bottom w:val="single" w:sz="4" w:space="0" w:color="auto"/>
            </w:tcBorders>
            <w:shd w:val="clear" w:color="000000" w:fill="808080"/>
            <w:noWrap/>
            <w:vAlign w:val="center"/>
            <w:hideMark/>
          </w:tcPr>
          <w:p w14:paraId="318D2CE9" w14:textId="77777777" w:rsidR="00B162DD" w:rsidRPr="00711455" w:rsidRDefault="00B162DD" w:rsidP="0090525D">
            <w:pPr>
              <w:jc w:val="center"/>
              <w:rPr>
                <w:lang w:val="id-ID" w:eastAsia="id-ID"/>
              </w:rPr>
            </w:pPr>
            <w:r w:rsidRPr="00711455">
              <w:rPr>
                <w:lang w:val="id-ID" w:eastAsia="id-ID"/>
              </w:rPr>
              <w:t> </w:t>
            </w:r>
          </w:p>
        </w:tc>
        <w:tc>
          <w:tcPr>
            <w:tcW w:w="726" w:type="dxa"/>
            <w:tcBorders>
              <w:top w:val="nil"/>
              <w:bottom w:val="single" w:sz="4" w:space="0" w:color="auto"/>
            </w:tcBorders>
            <w:shd w:val="clear" w:color="auto" w:fill="auto"/>
            <w:noWrap/>
            <w:vAlign w:val="center"/>
            <w:hideMark/>
          </w:tcPr>
          <w:p w14:paraId="1000A9C9" w14:textId="77777777" w:rsidR="00B162DD" w:rsidRPr="00711455" w:rsidRDefault="00B162DD" w:rsidP="0090525D">
            <w:pPr>
              <w:jc w:val="center"/>
              <w:rPr>
                <w:lang w:val="id-ID" w:eastAsia="id-ID"/>
              </w:rPr>
            </w:pPr>
            <w:r w:rsidRPr="00711455">
              <w:rPr>
                <w:lang w:val="id-ID" w:eastAsia="id-ID"/>
              </w:rPr>
              <w:t>62</w:t>
            </w:r>
          </w:p>
        </w:tc>
        <w:tc>
          <w:tcPr>
            <w:tcW w:w="726" w:type="dxa"/>
            <w:tcBorders>
              <w:top w:val="nil"/>
              <w:bottom w:val="single" w:sz="4" w:space="0" w:color="auto"/>
            </w:tcBorders>
            <w:shd w:val="clear" w:color="auto" w:fill="auto"/>
            <w:noWrap/>
            <w:vAlign w:val="center"/>
            <w:hideMark/>
          </w:tcPr>
          <w:p w14:paraId="047E2DE9" w14:textId="77777777" w:rsidR="00B162DD" w:rsidRPr="00711455" w:rsidRDefault="00B162DD" w:rsidP="0090525D">
            <w:pPr>
              <w:jc w:val="center"/>
              <w:rPr>
                <w:lang w:val="id-ID" w:eastAsia="id-ID"/>
              </w:rPr>
            </w:pPr>
            <w:r w:rsidRPr="00711455">
              <w:rPr>
                <w:lang w:val="id-ID" w:eastAsia="id-ID"/>
              </w:rPr>
              <w:t>58</w:t>
            </w:r>
          </w:p>
        </w:tc>
        <w:tc>
          <w:tcPr>
            <w:tcW w:w="1355" w:type="dxa"/>
            <w:tcBorders>
              <w:top w:val="nil"/>
              <w:bottom w:val="single" w:sz="4" w:space="0" w:color="auto"/>
            </w:tcBorders>
            <w:shd w:val="clear" w:color="auto" w:fill="auto"/>
            <w:noWrap/>
            <w:vAlign w:val="center"/>
            <w:hideMark/>
          </w:tcPr>
          <w:p w14:paraId="77B3E55C" w14:textId="77777777" w:rsidR="00B162DD" w:rsidRPr="00711455" w:rsidRDefault="00B162DD" w:rsidP="0090525D">
            <w:pPr>
              <w:jc w:val="center"/>
              <w:rPr>
                <w:lang w:val="id-ID" w:eastAsia="id-ID"/>
              </w:rPr>
            </w:pPr>
            <w:r w:rsidRPr="00711455">
              <w:rPr>
                <w:lang w:val="id-ID" w:eastAsia="id-ID"/>
              </w:rPr>
              <w:t>430</w:t>
            </w:r>
          </w:p>
        </w:tc>
      </w:tr>
      <w:tr w:rsidR="00B162DD" w:rsidRPr="00711455" w14:paraId="40AD2C30" w14:textId="77777777" w:rsidTr="0090525D">
        <w:trPr>
          <w:trHeight w:val="257"/>
        </w:trPr>
        <w:tc>
          <w:tcPr>
            <w:tcW w:w="1272" w:type="dxa"/>
            <w:tcBorders>
              <w:top w:val="nil"/>
              <w:bottom w:val="single" w:sz="4" w:space="0" w:color="auto"/>
            </w:tcBorders>
            <w:shd w:val="clear" w:color="auto" w:fill="auto"/>
            <w:noWrap/>
            <w:vAlign w:val="center"/>
            <w:hideMark/>
          </w:tcPr>
          <w:p w14:paraId="13846F34" w14:textId="77777777" w:rsidR="00B162DD" w:rsidRPr="00711455" w:rsidRDefault="00B162DD" w:rsidP="0090525D">
            <w:pPr>
              <w:jc w:val="center"/>
              <w:rPr>
                <w:lang w:val="id-ID" w:eastAsia="id-ID"/>
              </w:rPr>
            </w:pPr>
            <w:r w:rsidRPr="00711455">
              <w:rPr>
                <w:lang w:val="id-ID" w:eastAsia="id-ID"/>
              </w:rPr>
              <w:t>F</w:t>
            </w:r>
          </w:p>
        </w:tc>
        <w:tc>
          <w:tcPr>
            <w:tcW w:w="726" w:type="dxa"/>
            <w:tcBorders>
              <w:top w:val="nil"/>
              <w:bottom w:val="single" w:sz="4" w:space="0" w:color="auto"/>
            </w:tcBorders>
            <w:shd w:val="clear" w:color="auto" w:fill="auto"/>
            <w:noWrap/>
            <w:vAlign w:val="center"/>
            <w:hideMark/>
          </w:tcPr>
          <w:p w14:paraId="5AAAE705" w14:textId="77777777" w:rsidR="00B162DD" w:rsidRPr="00711455" w:rsidRDefault="00B162DD" w:rsidP="0090525D">
            <w:pPr>
              <w:jc w:val="center"/>
              <w:rPr>
                <w:lang w:val="id-ID" w:eastAsia="id-ID"/>
              </w:rPr>
            </w:pPr>
            <w:r w:rsidRPr="00711455">
              <w:rPr>
                <w:lang w:val="id-ID" w:eastAsia="id-ID"/>
              </w:rPr>
              <w:t>687</w:t>
            </w:r>
          </w:p>
        </w:tc>
        <w:tc>
          <w:tcPr>
            <w:tcW w:w="726" w:type="dxa"/>
            <w:tcBorders>
              <w:top w:val="nil"/>
              <w:bottom w:val="single" w:sz="4" w:space="0" w:color="auto"/>
            </w:tcBorders>
            <w:shd w:val="clear" w:color="auto" w:fill="auto"/>
            <w:noWrap/>
            <w:vAlign w:val="center"/>
            <w:hideMark/>
          </w:tcPr>
          <w:p w14:paraId="696D8F71" w14:textId="77777777" w:rsidR="00B162DD" w:rsidRPr="00711455" w:rsidRDefault="00B162DD" w:rsidP="0090525D">
            <w:pPr>
              <w:jc w:val="center"/>
              <w:rPr>
                <w:lang w:val="id-ID" w:eastAsia="id-ID"/>
              </w:rPr>
            </w:pPr>
            <w:r w:rsidRPr="00711455">
              <w:rPr>
                <w:lang w:val="id-ID" w:eastAsia="id-ID"/>
              </w:rPr>
              <w:t>289</w:t>
            </w:r>
          </w:p>
        </w:tc>
        <w:tc>
          <w:tcPr>
            <w:tcW w:w="726" w:type="dxa"/>
            <w:tcBorders>
              <w:top w:val="nil"/>
              <w:bottom w:val="single" w:sz="4" w:space="0" w:color="auto"/>
            </w:tcBorders>
            <w:shd w:val="clear" w:color="auto" w:fill="auto"/>
            <w:noWrap/>
            <w:vAlign w:val="center"/>
            <w:hideMark/>
          </w:tcPr>
          <w:p w14:paraId="2B24E015" w14:textId="77777777" w:rsidR="00B162DD" w:rsidRPr="00711455" w:rsidRDefault="00B162DD" w:rsidP="0090525D">
            <w:pPr>
              <w:jc w:val="center"/>
              <w:rPr>
                <w:lang w:val="id-ID" w:eastAsia="id-ID"/>
              </w:rPr>
            </w:pPr>
            <w:r w:rsidRPr="00711455">
              <w:rPr>
                <w:lang w:val="id-ID" w:eastAsia="id-ID"/>
              </w:rPr>
              <w:t>42</w:t>
            </w:r>
          </w:p>
        </w:tc>
        <w:tc>
          <w:tcPr>
            <w:tcW w:w="726" w:type="dxa"/>
            <w:tcBorders>
              <w:top w:val="nil"/>
              <w:bottom w:val="single" w:sz="4" w:space="0" w:color="auto"/>
            </w:tcBorders>
            <w:shd w:val="clear" w:color="auto" w:fill="auto"/>
            <w:noWrap/>
            <w:vAlign w:val="center"/>
            <w:hideMark/>
          </w:tcPr>
          <w:p w14:paraId="40B54D09" w14:textId="77777777" w:rsidR="00B162DD" w:rsidRPr="00711455" w:rsidRDefault="00B162DD" w:rsidP="0090525D">
            <w:pPr>
              <w:jc w:val="center"/>
              <w:rPr>
                <w:lang w:val="id-ID" w:eastAsia="id-ID"/>
              </w:rPr>
            </w:pPr>
            <w:r w:rsidRPr="00711455">
              <w:rPr>
                <w:lang w:val="id-ID" w:eastAsia="id-ID"/>
              </w:rPr>
              <w:t>215</w:t>
            </w:r>
          </w:p>
        </w:tc>
        <w:tc>
          <w:tcPr>
            <w:tcW w:w="726" w:type="dxa"/>
            <w:tcBorders>
              <w:top w:val="nil"/>
              <w:bottom w:val="single" w:sz="4" w:space="0" w:color="auto"/>
            </w:tcBorders>
            <w:shd w:val="clear" w:color="auto" w:fill="auto"/>
            <w:noWrap/>
            <w:vAlign w:val="center"/>
            <w:hideMark/>
          </w:tcPr>
          <w:p w14:paraId="06593015" w14:textId="77777777" w:rsidR="00B162DD" w:rsidRPr="00711455" w:rsidRDefault="00B162DD" w:rsidP="0090525D">
            <w:pPr>
              <w:jc w:val="center"/>
              <w:rPr>
                <w:lang w:val="id-ID" w:eastAsia="id-ID"/>
              </w:rPr>
            </w:pPr>
            <w:r w:rsidRPr="00711455">
              <w:rPr>
                <w:lang w:val="id-ID" w:eastAsia="id-ID"/>
              </w:rPr>
              <w:t>34</w:t>
            </w:r>
          </w:p>
        </w:tc>
        <w:tc>
          <w:tcPr>
            <w:tcW w:w="726" w:type="dxa"/>
            <w:tcBorders>
              <w:top w:val="nil"/>
              <w:bottom w:val="single" w:sz="4" w:space="0" w:color="auto"/>
            </w:tcBorders>
            <w:shd w:val="clear" w:color="000000" w:fill="808080"/>
            <w:noWrap/>
            <w:vAlign w:val="center"/>
            <w:hideMark/>
          </w:tcPr>
          <w:p w14:paraId="269658FE" w14:textId="77777777" w:rsidR="00B162DD" w:rsidRPr="00711455" w:rsidRDefault="00B162DD" w:rsidP="0090525D">
            <w:pPr>
              <w:jc w:val="center"/>
              <w:rPr>
                <w:lang w:val="id-ID" w:eastAsia="id-ID"/>
              </w:rPr>
            </w:pPr>
            <w:r w:rsidRPr="00711455">
              <w:rPr>
                <w:lang w:val="id-ID" w:eastAsia="id-ID"/>
              </w:rPr>
              <w:t> </w:t>
            </w:r>
          </w:p>
        </w:tc>
        <w:tc>
          <w:tcPr>
            <w:tcW w:w="726" w:type="dxa"/>
            <w:tcBorders>
              <w:top w:val="nil"/>
              <w:bottom w:val="single" w:sz="4" w:space="0" w:color="auto"/>
            </w:tcBorders>
            <w:shd w:val="clear" w:color="auto" w:fill="auto"/>
            <w:noWrap/>
            <w:vAlign w:val="center"/>
            <w:hideMark/>
          </w:tcPr>
          <w:p w14:paraId="70E0C710" w14:textId="77777777" w:rsidR="00B162DD" w:rsidRPr="00711455" w:rsidRDefault="00B162DD" w:rsidP="0090525D">
            <w:pPr>
              <w:jc w:val="center"/>
              <w:rPr>
                <w:lang w:val="id-ID" w:eastAsia="id-ID"/>
              </w:rPr>
            </w:pPr>
            <w:r w:rsidRPr="00711455">
              <w:rPr>
                <w:lang w:val="id-ID" w:eastAsia="id-ID"/>
              </w:rPr>
              <w:t>173</w:t>
            </w:r>
          </w:p>
        </w:tc>
        <w:tc>
          <w:tcPr>
            <w:tcW w:w="1355" w:type="dxa"/>
            <w:tcBorders>
              <w:top w:val="nil"/>
              <w:bottom w:val="single" w:sz="4" w:space="0" w:color="auto"/>
            </w:tcBorders>
            <w:shd w:val="clear" w:color="auto" w:fill="auto"/>
            <w:noWrap/>
            <w:vAlign w:val="center"/>
            <w:hideMark/>
          </w:tcPr>
          <w:p w14:paraId="7A4192E4" w14:textId="77777777" w:rsidR="00B162DD" w:rsidRPr="00711455" w:rsidRDefault="00B162DD" w:rsidP="0090525D">
            <w:pPr>
              <w:jc w:val="center"/>
              <w:rPr>
                <w:lang w:val="id-ID" w:eastAsia="id-ID"/>
              </w:rPr>
            </w:pPr>
            <w:r w:rsidRPr="00711455">
              <w:rPr>
                <w:lang w:val="id-ID" w:eastAsia="id-ID"/>
              </w:rPr>
              <w:t>1440</w:t>
            </w:r>
          </w:p>
        </w:tc>
      </w:tr>
      <w:tr w:rsidR="00B162DD" w:rsidRPr="00711455" w14:paraId="1A96403D" w14:textId="77777777" w:rsidTr="0090525D">
        <w:trPr>
          <w:trHeight w:val="257"/>
        </w:trPr>
        <w:tc>
          <w:tcPr>
            <w:tcW w:w="1272" w:type="dxa"/>
            <w:tcBorders>
              <w:top w:val="nil"/>
              <w:bottom w:val="single" w:sz="4" w:space="0" w:color="auto"/>
            </w:tcBorders>
            <w:shd w:val="clear" w:color="auto" w:fill="auto"/>
            <w:noWrap/>
            <w:vAlign w:val="center"/>
            <w:hideMark/>
          </w:tcPr>
          <w:p w14:paraId="4E8514EA" w14:textId="77777777" w:rsidR="00B162DD" w:rsidRPr="00711455" w:rsidRDefault="00B162DD" w:rsidP="0090525D">
            <w:pPr>
              <w:jc w:val="center"/>
              <w:rPr>
                <w:lang w:val="id-ID" w:eastAsia="id-ID"/>
              </w:rPr>
            </w:pPr>
            <w:r w:rsidRPr="00711455">
              <w:rPr>
                <w:lang w:val="id-ID" w:eastAsia="id-ID"/>
              </w:rPr>
              <w:t>G</w:t>
            </w:r>
          </w:p>
        </w:tc>
        <w:tc>
          <w:tcPr>
            <w:tcW w:w="726" w:type="dxa"/>
            <w:tcBorders>
              <w:top w:val="nil"/>
              <w:bottom w:val="single" w:sz="4" w:space="0" w:color="auto"/>
            </w:tcBorders>
            <w:shd w:val="clear" w:color="auto" w:fill="auto"/>
            <w:noWrap/>
            <w:vAlign w:val="center"/>
            <w:hideMark/>
          </w:tcPr>
          <w:p w14:paraId="628028ED" w14:textId="77777777" w:rsidR="00B162DD" w:rsidRPr="00711455" w:rsidRDefault="00B162DD" w:rsidP="0090525D">
            <w:pPr>
              <w:jc w:val="center"/>
              <w:rPr>
                <w:lang w:val="id-ID" w:eastAsia="id-ID"/>
              </w:rPr>
            </w:pPr>
            <w:r w:rsidRPr="00711455">
              <w:rPr>
                <w:lang w:val="id-ID" w:eastAsia="id-ID"/>
              </w:rPr>
              <w:t>40</w:t>
            </w:r>
          </w:p>
        </w:tc>
        <w:tc>
          <w:tcPr>
            <w:tcW w:w="726" w:type="dxa"/>
            <w:tcBorders>
              <w:top w:val="nil"/>
              <w:bottom w:val="single" w:sz="4" w:space="0" w:color="auto"/>
            </w:tcBorders>
            <w:shd w:val="clear" w:color="auto" w:fill="auto"/>
            <w:noWrap/>
            <w:vAlign w:val="center"/>
            <w:hideMark/>
          </w:tcPr>
          <w:p w14:paraId="69AEF6B8" w14:textId="77777777" w:rsidR="00B162DD" w:rsidRPr="00711455" w:rsidRDefault="00B162DD" w:rsidP="0090525D">
            <w:pPr>
              <w:jc w:val="center"/>
              <w:rPr>
                <w:lang w:val="id-ID" w:eastAsia="id-ID"/>
              </w:rPr>
            </w:pPr>
            <w:r w:rsidRPr="00711455">
              <w:rPr>
                <w:lang w:val="id-ID" w:eastAsia="id-ID"/>
              </w:rPr>
              <w:t>93</w:t>
            </w:r>
          </w:p>
        </w:tc>
        <w:tc>
          <w:tcPr>
            <w:tcW w:w="726" w:type="dxa"/>
            <w:tcBorders>
              <w:top w:val="nil"/>
              <w:bottom w:val="single" w:sz="4" w:space="0" w:color="auto"/>
            </w:tcBorders>
            <w:shd w:val="clear" w:color="auto" w:fill="auto"/>
            <w:noWrap/>
            <w:vAlign w:val="center"/>
            <w:hideMark/>
          </w:tcPr>
          <w:p w14:paraId="783BDCE3" w14:textId="77777777" w:rsidR="00B162DD" w:rsidRPr="00711455" w:rsidRDefault="00B162DD" w:rsidP="0090525D">
            <w:pPr>
              <w:jc w:val="center"/>
              <w:rPr>
                <w:lang w:val="id-ID" w:eastAsia="id-ID"/>
              </w:rPr>
            </w:pPr>
            <w:r w:rsidRPr="00711455">
              <w:rPr>
                <w:lang w:val="id-ID" w:eastAsia="id-ID"/>
              </w:rPr>
              <w:t>15</w:t>
            </w:r>
          </w:p>
        </w:tc>
        <w:tc>
          <w:tcPr>
            <w:tcW w:w="726" w:type="dxa"/>
            <w:tcBorders>
              <w:top w:val="nil"/>
              <w:bottom w:val="single" w:sz="4" w:space="0" w:color="auto"/>
            </w:tcBorders>
            <w:shd w:val="clear" w:color="auto" w:fill="auto"/>
            <w:noWrap/>
            <w:vAlign w:val="center"/>
            <w:hideMark/>
          </w:tcPr>
          <w:p w14:paraId="2B95EDD2" w14:textId="77777777" w:rsidR="00B162DD" w:rsidRPr="00711455" w:rsidRDefault="00B162DD" w:rsidP="0090525D">
            <w:pPr>
              <w:jc w:val="center"/>
              <w:rPr>
                <w:lang w:val="id-ID" w:eastAsia="id-ID"/>
              </w:rPr>
            </w:pPr>
            <w:r w:rsidRPr="00711455">
              <w:rPr>
                <w:lang w:val="id-ID" w:eastAsia="id-ID"/>
              </w:rPr>
              <w:t>10</w:t>
            </w:r>
          </w:p>
        </w:tc>
        <w:tc>
          <w:tcPr>
            <w:tcW w:w="726" w:type="dxa"/>
            <w:tcBorders>
              <w:top w:val="nil"/>
              <w:bottom w:val="single" w:sz="4" w:space="0" w:color="auto"/>
            </w:tcBorders>
            <w:shd w:val="clear" w:color="auto" w:fill="auto"/>
            <w:noWrap/>
            <w:vAlign w:val="center"/>
            <w:hideMark/>
          </w:tcPr>
          <w:p w14:paraId="31D166C9" w14:textId="77777777" w:rsidR="00B162DD" w:rsidRPr="00711455" w:rsidRDefault="00B162DD" w:rsidP="0090525D">
            <w:pPr>
              <w:jc w:val="center"/>
              <w:rPr>
                <w:lang w:val="id-ID" w:eastAsia="id-ID"/>
              </w:rPr>
            </w:pPr>
            <w:r w:rsidRPr="00711455">
              <w:rPr>
                <w:lang w:val="id-ID" w:eastAsia="id-ID"/>
              </w:rPr>
              <w:t>70</w:t>
            </w:r>
          </w:p>
        </w:tc>
        <w:tc>
          <w:tcPr>
            <w:tcW w:w="726" w:type="dxa"/>
            <w:tcBorders>
              <w:top w:val="nil"/>
              <w:bottom w:val="single" w:sz="4" w:space="0" w:color="auto"/>
            </w:tcBorders>
            <w:shd w:val="clear" w:color="auto" w:fill="auto"/>
            <w:noWrap/>
            <w:vAlign w:val="center"/>
            <w:hideMark/>
          </w:tcPr>
          <w:p w14:paraId="4960EA29" w14:textId="77777777" w:rsidR="00B162DD" w:rsidRPr="00711455" w:rsidRDefault="00B162DD" w:rsidP="0090525D">
            <w:pPr>
              <w:jc w:val="center"/>
              <w:rPr>
                <w:lang w:val="id-ID" w:eastAsia="id-ID"/>
              </w:rPr>
            </w:pPr>
            <w:r w:rsidRPr="00711455">
              <w:rPr>
                <w:lang w:val="id-ID" w:eastAsia="id-ID"/>
              </w:rPr>
              <w:t>144</w:t>
            </w:r>
          </w:p>
        </w:tc>
        <w:tc>
          <w:tcPr>
            <w:tcW w:w="726" w:type="dxa"/>
            <w:tcBorders>
              <w:top w:val="nil"/>
              <w:bottom w:val="single" w:sz="4" w:space="0" w:color="auto"/>
            </w:tcBorders>
            <w:shd w:val="clear" w:color="000000" w:fill="808080"/>
            <w:noWrap/>
            <w:vAlign w:val="center"/>
            <w:hideMark/>
          </w:tcPr>
          <w:p w14:paraId="26040921" w14:textId="77777777" w:rsidR="00B162DD" w:rsidRPr="00711455" w:rsidRDefault="00B162DD" w:rsidP="0090525D">
            <w:pPr>
              <w:jc w:val="center"/>
              <w:rPr>
                <w:lang w:val="id-ID" w:eastAsia="id-ID"/>
              </w:rPr>
            </w:pPr>
            <w:r w:rsidRPr="00711455">
              <w:rPr>
                <w:lang w:val="id-ID" w:eastAsia="id-ID"/>
              </w:rPr>
              <w:t> </w:t>
            </w:r>
          </w:p>
        </w:tc>
        <w:tc>
          <w:tcPr>
            <w:tcW w:w="1355" w:type="dxa"/>
            <w:tcBorders>
              <w:top w:val="nil"/>
              <w:bottom w:val="single" w:sz="4" w:space="0" w:color="auto"/>
            </w:tcBorders>
            <w:shd w:val="clear" w:color="auto" w:fill="auto"/>
            <w:noWrap/>
            <w:vAlign w:val="center"/>
            <w:hideMark/>
          </w:tcPr>
          <w:p w14:paraId="03DEEF7D" w14:textId="77777777" w:rsidR="00B162DD" w:rsidRPr="00711455" w:rsidRDefault="00B162DD" w:rsidP="0090525D">
            <w:pPr>
              <w:jc w:val="center"/>
              <w:rPr>
                <w:lang w:val="id-ID" w:eastAsia="id-ID"/>
              </w:rPr>
            </w:pPr>
            <w:r w:rsidRPr="00711455">
              <w:rPr>
                <w:lang w:val="id-ID" w:eastAsia="id-ID"/>
              </w:rPr>
              <w:t>372</w:t>
            </w:r>
          </w:p>
        </w:tc>
      </w:tr>
    </w:tbl>
    <w:p w14:paraId="112B35FC" w14:textId="77777777" w:rsidR="00B162DD" w:rsidRPr="00711455" w:rsidRDefault="00B162DD" w:rsidP="00B162DD">
      <w:pPr>
        <w:tabs>
          <w:tab w:val="left" w:pos="567"/>
          <w:tab w:val="left" w:pos="993"/>
          <w:tab w:val="left" w:pos="4111"/>
        </w:tabs>
        <w:jc w:val="both"/>
        <w:rPr>
          <w:i/>
          <w:szCs w:val="24"/>
          <w:lang w:val="id-ID"/>
        </w:rPr>
      </w:pPr>
      <w:r w:rsidRPr="00711455">
        <w:rPr>
          <w:i/>
          <w:szCs w:val="24"/>
          <w:lang w:val="id-ID"/>
        </w:rPr>
        <w:t xml:space="preserve">Ket : </w:t>
      </w:r>
      <w:r w:rsidRPr="00711455">
        <w:rPr>
          <w:i/>
          <w:szCs w:val="24"/>
          <w:lang w:val="id-ID"/>
        </w:rPr>
        <w:tab/>
        <w:t>A</w:t>
      </w:r>
      <w:r w:rsidRPr="00711455">
        <w:rPr>
          <w:i/>
          <w:szCs w:val="24"/>
          <w:lang w:val="id-ID"/>
        </w:rPr>
        <w:tab/>
        <w:t>: T. Iskandar (arah pusat kota)</w:t>
      </w:r>
      <w:r w:rsidRPr="00711455">
        <w:rPr>
          <w:i/>
          <w:szCs w:val="24"/>
          <w:lang w:val="id-ID"/>
        </w:rPr>
        <w:tab/>
      </w:r>
      <w:r w:rsidRPr="00711455">
        <w:rPr>
          <w:i/>
          <w:szCs w:val="24"/>
          <w:lang w:val="id-ID"/>
        </w:rPr>
        <w:tab/>
        <w:t>E : Lamgapang</w:t>
      </w:r>
    </w:p>
    <w:p w14:paraId="41C2C583" w14:textId="77777777" w:rsidR="00B162DD" w:rsidRPr="00711455" w:rsidRDefault="00B162DD" w:rsidP="00B162DD">
      <w:pPr>
        <w:tabs>
          <w:tab w:val="left" w:pos="567"/>
          <w:tab w:val="left" w:pos="993"/>
          <w:tab w:val="left" w:pos="3969"/>
        </w:tabs>
        <w:jc w:val="both"/>
        <w:rPr>
          <w:i/>
          <w:szCs w:val="24"/>
          <w:lang w:val="id-ID"/>
        </w:rPr>
      </w:pPr>
      <w:r w:rsidRPr="00711455">
        <w:rPr>
          <w:i/>
          <w:szCs w:val="24"/>
          <w:lang w:val="id-ID"/>
        </w:rPr>
        <w:tab/>
        <w:t>B</w:t>
      </w:r>
      <w:r w:rsidRPr="00711455">
        <w:rPr>
          <w:i/>
          <w:szCs w:val="24"/>
          <w:lang w:val="id-ID"/>
        </w:rPr>
        <w:tab/>
        <w:t xml:space="preserve">: Kebun Raja </w:t>
      </w:r>
      <w:r w:rsidRPr="00711455">
        <w:rPr>
          <w:i/>
          <w:szCs w:val="24"/>
          <w:lang w:val="id-ID"/>
        </w:rPr>
        <w:tab/>
      </w:r>
      <w:r w:rsidRPr="00711455">
        <w:rPr>
          <w:i/>
          <w:szCs w:val="24"/>
          <w:lang w:val="id-ID"/>
        </w:rPr>
        <w:tab/>
        <w:t>F : T. Iskandar (arah Blang Bintang)</w:t>
      </w:r>
    </w:p>
    <w:p w14:paraId="681FF892" w14:textId="77777777" w:rsidR="00B162DD" w:rsidRPr="00711455" w:rsidRDefault="00B162DD" w:rsidP="00B162DD">
      <w:pPr>
        <w:tabs>
          <w:tab w:val="left" w:pos="567"/>
          <w:tab w:val="left" w:pos="993"/>
        </w:tabs>
        <w:jc w:val="both"/>
        <w:rPr>
          <w:i/>
          <w:szCs w:val="24"/>
          <w:lang w:val="id-ID"/>
        </w:rPr>
      </w:pPr>
      <w:r w:rsidRPr="00711455">
        <w:rPr>
          <w:i/>
          <w:szCs w:val="24"/>
          <w:lang w:val="id-ID"/>
        </w:rPr>
        <w:tab/>
        <w:t>C</w:t>
      </w:r>
      <w:r w:rsidRPr="00711455">
        <w:rPr>
          <w:i/>
          <w:szCs w:val="24"/>
          <w:lang w:val="id-ID"/>
        </w:rPr>
        <w:tab/>
        <w:t xml:space="preserve">: Mesjid Tuha </w:t>
      </w:r>
      <w:r w:rsidRPr="00711455">
        <w:rPr>
          <w:i/>
          <w:szCs w:val="24"/>
          <w:lang w:val="id-ID"/>
        </w:rPr>
        <w:tab/>
      </w:r>
      <w:r w:rsidRPr="00711455">
        <w:rPr>
          <w:i/>
          <w:szCs w:val="24"/>
          <w:lang w:val="id-ID"/>
        </w:rPr>
        <w:tab/>
      </w:r>
      <w:r w:rsidRPr="00711455">
        <w:rPr>
          <w:i/>
          <w:szCs w:val="24"/>
          <w:lang w:val="id-ID"/>
        </w:rPr>
        <w:tab/>
        <w:t>G : Jurong Dagang</w:t>
      </w:r>
    </w:p>
    <w:p w14:paraId="2D8FEBE8" w14:textId="77777777" w:rsidR="00B162DD" w:rsidRPr="00711455" w:rsidRDefault="00B162DD" w:rsidP="00B162DD">
      <w:pPr>
        <w:tabs>
          <w:tab w:val="left" w:pos="567"/>
          <w:tab w:val="left" w:pos="993"/>
        </w:tabs>
        <w:jc w:val="both"/>
        <w:rPr>
          <w:i/>
          <w:szCs w:val="24"/>
          <w:lang w:val="id-ID"/>
        </w:rPr>
      </w:pPr>
      <w:r w:rsidRPr="00711455">
        <w:rPr>
          <w:i/>
          <w:szCs w:val="24"/>
          <w:lang w:val="id-ID"/>
        </w:rPr>
        <w:tab/>
        <w:t>D</w:t>
      </w:r>
      <w:r w:rsidRPr="00711455">
        <w:rPr>
          <w:i/>
          <w:szCs w:val="24"/>
          <w:lang w:val="id-ID"/>
        </w:rPr>
        <w:tab/>
        <w:t xml:space="preserve">: Lamreung </w:t>
      </w:r>
      <w:r w:rsidRPr="00711455">
        <w:rPr>
          <w:i/>
          <w:szCs w:val="24"/>
          <w:lang w:val="id-ID"/>
        </w:rPr>
        <w:tab/>
      </w:r>
      <w:r w:rsidRPr="00711455">
        <w:rPr>
          <w:i/>
          <w:szCs w:val="24"/>
          <w:lang w:val="id-ID"/>
        </w:rPr>
        <w:tab/>
      </w:r>
      <w:r w:rsidRPr="00711455">
        <w:rPr>
          <w:i/>
          <w:szCs w:val="24"/>
          <w:lang w:val="id-ID"/>
        </w:rPr>
        <w:tab/>
      </w:r>
      <w:r w:rsidRPr="00711455">
        <w:rPr>
          <w:i/>
          <w:szCs w:val="24"/>
          <w:lang w:val="id-ID"/>
        </w:rPr>
        <w:tab/>
        <w:t>O : Origin</w:t>
      </w:r>
      <w:r w:rsidRPr="00711455">
        <w:rPr>
          <w:i/>
          <w:szCs w:val="24"/>
          <w:lang w:val="id-ID"/>
        </w:rPr>
        <w:tab/>
      </w:r>
    </w:p>
    <w:p w14:paraId="0559E838" w14:textId="77777777" w:rsidR="00B162DD" w:rsidRPr="00711455" w:rsidRDefault="00B162DD" w:rsidP="00B162DD">
      <w:pPr>
        <w:tabs>
          <w:tab w:val="left" w:pos="567"/>
          <w:tab w:val="left" w:pos="993"/>
        </w:tabs>
        <w:jc w:val="both"/>
        <w:rPr>
          <w:i/>
          <w:szCs w:val="24"/>
          <w:lang w:val="id-ID"/>
        </w:rPr>
      </w:pPr>
      <w:r w:rsidRPr="00711455">
        <w:rPr>
          <w:i/>
          <w:szCs w:val="24"/>
          <w:lang w:val="id-ID"/>
        </w:rPr>
        <w:tab/>
        <w:t>D*</w:t>
      </w:r>
      <w:r w:rsidRPr="00711455">
        <w:rPr>
          <w:i/>
          <w:szCs w:val="24"/>
          <w:lang w:val="id-ID"/>
        </w:rPr>
        <w:tab/>
        <w:t>: Direction</w:t>
      </w:r>
    </w:p>
    <w:p w14:paraId="058126D2" w14:textId="77777777" w:rsidR="00B162DD" w:rsidRDefault="00B162DD" w:rsidP="00711455">
      <w:pPr>
        <w:autoSpaceDE w:val="0"/>
        <w:autoSpaceDN w:val="0"/>
        <w:adjustRightInd w:val="0"/>
        <w:ind w:firstLine="540"/>
        <w:jc w:val="both"/>
        <w:rPr>
          <w:sz w:val="24"/>
          <w:szCs w:val="24"/>
          <w:lang w:val="id-ID" w:eastAsia="id-ID"/>
        </w:rPr>
      </w:pPr>
    </w:p>
    <w:p w14:paraId="2CAB1220" w14:textId="2924D80D" w:rsidR="00711455" w:rsidRPr="00711455" w:rsidRDefault="00711455" w:rsidP="00711455">
      <w:pPr>
        <w:autoSpaceDE w:val="0"/>
        <w:autoSpaceDN w:val="0"/>
        <w:adjustRightInd w:val="0"/>
        <w:ind w:firstLine="540"/>
        <w:jc w:val="both"/>
        <w:rPr>
          <w:b/>
          <w:sz w:val="24"/>
          <w:szCs w:val="24"/>
          <w:lang w:val="id-ID"/>
        </w:rPr>
      </w:pPr>
      <w:r w:rsidRPr="00711455">
        <w:rPr>
          <w:sz w:val="24"/>
          <w:szCs w:val="24"/>
          <w:lang w:val="id-ID" w:eastAsia="id-ID"/>
        </w:rPr>
        <w:t xml:space="preserve">Setelah data  geometrik, volume lalu lintas dan pergerakan untuk eksisting diketahui, data tersebut digunakan untuk data masukan perencanaan simpang dengan bundaran, sehingga dari MKJI didapatkan tipe bundaran R10-11. Tipe bundaran R10-11 tidak dapat </w:t>
      </w:r>
      <w:r w:rsidR="00B162DD" w:rsidRPr="00711455">
        <w:rPr>
          <w:sz w:val="24"/>
          <w:szCs w:val="24"/>
          <w:lang w:val="id-ID" w:eastAsia="id-ID"/>
        </w:rPr>
        <w:t>digunakan</w:t>
      </w:r>
      <w:r w:rsidRPr="00711455">
        <w:rPr>
          <w:sz w:val="24"/>
          <w:szCs w:val="24"/>
          <w:lang w:val="id-ID" w:eastAsia="id-ID"/>
        </w:rPr>
        <w:t xml:space="preserve"> karena tipe tersebut memiliki lebar jalinan 7 meter yang berarti lebih kecil dari pada lebar lengan masuk T. Iskandar (Arah Blang Bintang) 10 meter (4/2D). Jadi, tipe bundaran yang diambil R10-22, dengan lebar jalinan 9 meter dan apron 2 meter untuk radius putar kendaraan berat. Gambar 2 merupakan gambar rencana bundaran dengan perubahan geometrik beberapa lengan jalan.</w:t>
      </w:r>
    </w:p>
    <w:p w14:paraId="05465AE6" w14:textId="77777777" w:rsidR="00711455" w:rsidRPr="00711455" w:rsidRDefault="00711455" w:rsidP="00AA36AC">
      <w:pPr>
        <w:autoSpaceDE w:val="0"/>
        <w:autoSpaceDN w:val="0"/>
        <w:adjustRightInd w:val="0"/>
        <w:ind w:left="549"/>
        <w:jc w:val="both"/>
        <w:rPr>
          <w:b/>
          <w:sz w:val="24"/>
          <w:szCs w:val="24"/>
          <w:lang w:val="id-ID"/>
        </w:rPr>
      </w:pPr>
    </w:p>
    <w:p w14:paraId="3B5387A6" w14:textId="0309960A" w:rsidR="005A297B" w:rsidRPr="00711455" w:rsidRDefault="001C45AC" w:rsidP="005A297B">
      <w:pPr>
        <w:numPr>
          <w:ilvl w:val="1"/>
          <w:numId w:val="1"/>
        </w:numPr>
        <w:autoSpaceDE w:val="0"/>
        <w:autoSpaceDN w:val="0"/>
        <w:adjustRightInd w:val="0"/>
        <w:ind w:left="549" w:hanging="549"/>
        <w:jc w:val="both"/>
        <w:rPr>
          <w:b/>
          <w:sz w:val="24"/>
          <w:szCs w:val="24"/>
          <w:lang w:val="id-ID"/>
        </w:rPr>
      </w:pPr>
      <w:r w:rsidRPr="00711455">
        <w:rPr>
          <w:b/>
          <w:sz w:val="24"/>
          <w:szCs w:val="24"/>
          <w:lang w:val="id-ID"/>
        </w:rPr>
        <w:t>Distribusi Pergerakan Kendaraan</w:t>
      </w:r>
    </w:p>
    <w:p w14:paraId="1BAFA41E" w14:textId="2EEEC879" w:rsidR="001C45AC" w:rsidRDefault="001C45AC" w:rsidP="00EF6CDC">
      <w:pPr>
        <w:ind w:firstLine="549"/>
        <w:jc w:val="both"/>
        <w:rPr>
          <w:sz w:val="24"/>
          <w:szCs w:val="24"/>
          <w:lang w:val="id-ID"/>
        </w:rPr>
      </w:pPr>
      <w:r w:rsidRPr="00711455">
        <w:rPr>
          <w:sz w:val="24"/>
          <w:szCs w:val="24"/>
          <w:lang w:val="id-ID"/>
        </w:rPr>
        <w:t>Distribusi ini merupakan distribusi pergerakan volume jam puncak. Data ini digunakan sebagai data input VISSIM 6.00-22</w:t>
      </w:r>
      <w:r w:rsidR="00711455" w:rsidRPr="00711455">
        <w:rPr>
          <w:sz w:val="24"/>
          <w:szCs w:val="24"/>
          <w:lang w:val="id-ID"/>
        </w:rPr>
        <w:t xml:space="preserve"> dapat dilihat pada Tabel 6.</w:t>
      </w:r>
    </w:p>
    <w:p w14:paraId="71874489" w14:textId="77777777" w:rsidR="007C7C00" w:rsidRPr="00711455" w:rsidRDefault="007C7C00" w:rsidP="0052460D">
      <w:pPr>
        <w:ind w:firstLine="549"/>
        <w:jc w:val="both"/>
        <w:rPr>
          <w:sz w:val="24"/>
          <w:szCs w:val="24"/>
          <w:lang w:val="id-ID"/>
        </w:rPr>
      </w:pPr>
    </w:p>
    <w:p w14:paraId="66E6C675" w14:textId="5367B400" w:rsidR="00F412C6" w:rsidRPr="00711455" w:rsidRDefault="00F412C6" w:rsidP="00F412C6">
      <w:pPr>
        <w:numPr>
          <w:ilvl w:val="1"/>
          <w:numId w:val="1"/>
        </w:numPr>
        <w:autoSpaceDE w:val="0"/>
        <w:autoSpaceDN w:val="0"/>
        <w:adjustRightInd w:val="0"/>
        <w:ind w:left="549" w:hanging="549"/>
        <w:jc w:val="both"/>
        <w:rPr>
          <w:b/>
          <w:sz w:val="24"/>
          <w:szCs w:val="24"/>
          <w:lang w:val="id-ID"/>
        </w:rPr>
      </w:pPr>
      <w:r w:rsidRPr="00711455">
        <w:rPr>
          <w:b/>
          <w:sz w:val="24"/>
          <w:szCs w:val="24"/>
          <w:lang w:val="id-ID"/>
        </w:rPr>
        <w:t>Simulasi dan Hasil VISSIM 6.00-22</w:t>
      </w:r>
    </w:p>
    <w:p w14:paraId="20FACA92" w14:textId="6A81E352" w:rsidR="00F412C6" w:rsidRPr="00711455" w:rsidRDefault="00F412C6" w:rsidP="00F412C6">
      <w:pPr>
        <w:numPr>
          <w:ilvl w:val="2"/>
          <w:numId w:val="1"/>
        </w:numPr>
        <w:autoSpaceDE w:val="0"/>
        <w:autoSpaceDN w:val="0"/>
        <w:adjustRightInd w:val="0"/>
        <w:ind w:left="567" w:hanging="567"/>
        <w:jc w:val="both"/>
        <w:rPr>
          <w:b/>
          <w:sz w:val="24"/>
          <w:szCs w:val="24"/>
          <w:lang w:val="id-ID"/>
        </w:rPr>
      </w:pPr>
      <w:r w:rsidRPr="00711455">
        <w:rPr>
          <w:b/>
          <w:sz w:val="24"/>
          <w:szCs w:val="24"/>
          <w:lang w:val="id-ID"/>
        </w:rPr>
        <w:t>Arus Jalinan Bundaran</w:t>
      </w:r>
    </w:p>
    <w:p w14:paraId="65160D24" w14:textId="2EB2F1DD" w:rsidR="00D3414E" w:rsidRPr="00711455" w:rsidRDefault="00F412C6" w:rsidP="00D3414E">
      <w:pPr>
        <w:ind w:firstLine="567"/>
        <w:jc w:val="both"/>
        <w:rPr>
          <w:sz w:val="24"/>
          <w:szCs w:val="24"/>
          <w:lang w:val="id-ID"/>
        </w:rPr>
      </w:pPr>
      <w:bookmarkStart w:id="6" w:name="_Hlk481041635"/>
      <w:r w:rsidRPr="00711455">
        <w:rPr>
          <w:sz w:val="24"/>
          <w:szCs w:val="24"/>
          <w:lang w:val="id-ID"/>
        </w:rPr>
        <w:t xml:space="preserve">Berdasarkan data yang input ke VISSIM didapat arus jalinan pada tiap ruas, arus tertinggi terjadi pada ruas jalinan AB (T. Iskandar (kota – Kebun Raja) dikarenakan banyak terjadi pergerakan dari jalan T. Iskandar (kota). </w:t>
      </w:r>
      <w:bookmarkEnd w:id="6"/>
      <w:r w:rsidR="00D3414E" w:rsidRPr="00711455">
        <w:rPr>
          <w:sz w:val="24"/>
          <w:szCs w:val="24"/>
          <w:lang w:val="id-ID"/>
        </w:rPr>
        <w:t xml:space="preserve">Menurut Anonim (1997), pada umumnya bundaran dengan pengaturan hak jalan (prioritas dari kiri) digunakan di daerah perkotaan dan pedalaman bagi persimpangan antara jalan dengan arus lalu lintas sedang. Pada arus lalu lintas yang tinggi dan kemacetan pada daerah keluar simpang, bundaran tersebut mudah terhalang, yang mungkin menyebabkan kapasitas terganggu pada semua arah. </w:t>
      </w:r>
    </w:p>
    <w:p w14:paraId="73BFD27C" w14:textId="37E6F3A3" w:rsidR="00F412C6" w:rsidRPr="00711455" w:rsidRDefault="00F412C6" w:rsidP="003934B3">
      <w:pPr>
        <w:autoSpaceDE w:val="0"/>
        <w:autoSpaceDN w:val="0"/>
        <w:adjustRightInd w:val="0"/>
        <w:ind w:firstLine="540"/>
        <w:jc w:val="both"/>
        <w:rPr>
          <w:sz w:val="24"/>
          <w:szCs w:val="24"/>
          <w:lang w:val="id-ID"/>
        </w:rPr>
      </w:pPr>
    </w:p>
    <w:p w14:paraId="321D8570" w14:textId="75A068EA" w:rsidR="00CA624F" w:rsidRPr="00711455" w:rsidRDefault="006E7A20" w:rsidP="006E7A20">
      <w:pPr>
        <w:autoSpaceDE w:val="0"/>
        <w:autoSpaceDN w:val="0"/>
        <w:adjustRightInd w:val="0"/>
        <w:jc w:val="center"/>
        <w:rPr>
          <w:sz w:val="24"/>
          <w:szCs w:val="24"/>
          <w:lang w:val="id-ID"/>
        </w:rPr>
      </w:pPr>
      <w:r w:rsidRPr="00711455">
        <w:rPr>
          <w:sz w:val="24"/>
          <w:szCs w:val="24"/>
          <w:lang w:val="id-ID"/>
        </w:rPr>
        <w:t>Tabel 7 Rekapitulasi Arus di tiap-tiap jalinan</w:t>
      </w:r>
    </w:p>
    <w:tbl>
      <w:tblPr>
        <w:tblW w:w="7916" w:type="dxa"/>
        <w:jc w:val="center"/>
        <w:tblBorders>
          <w:top w:val="single" w:sz="4" w:space="0" w:color="auto"/>
          <w:bottom w:val="single" w:sz="4" w:space="0" w:color="auto"/>
          <w:insideH w:val="single" w:sz="4" w:space="0" w:color="auto"/>
        </w:tblBorders>
        <w:tblCellMar>
          <w:top w:w="15" w:type="dxa"/>
          <w:bottom w:w="15" w:type="dxa"/>
        </w:tblCellMar>
        <w:tblLook w:val="04A0" w:firstRow="1" w:lastRow="0" w:firstColumn="1" w:lastColumn="0" w:noHBand="0" w:noVBand="1"/>
      </w:tblPr>
      <w:tblGrid>
        <w:gridCol w:w="1688"/>
        <w:gridCol w:w="2850"/>
        <w:gridCol w:w="3378"/>
      </w:tblGrid>
      <w:tr w:rsidR="00C27E12" w:rsidRPr="00711455" w14:paraId="03C561A8" w14:textId="77777777" w:rsidTr="00C70FEA">
        <w:trPr>
          <w:trHeight w:val="275"/>
          <w:jc w:val="center"/>
        </w:trPr>
        <w:tc>
          <w:tcPr>
            <w:tcW w:w="1688" w:type="dxa"/>
            <w:shd w:val="clear" w:color="auto" w:fill="auto"/>
            <w:vAlign w:val="center"/>
            <w:hideMark/>
          </w:tcPr>
          <w:p w14:paraId="58076D94" w14:textId="77777777" w:rsidR="00F412C6" w:rsidRPr="00711455" w:rsidRDefault="00F412C6" w:rsidP="00046BAD">
            <w:pPr>
              <w:jc w:val="center"/>
              <w:rPr>
                <w:b/>
                <w:bCs/>
                <w:sz w:val="24"/>
                <w:szCs w:val="24"/>
                <w:lang w:val="id-ID" w:eastAsia="id-ID"/>
              </w:rPr>
            </w:pPr>
            <w:r w:rsidRPr="00711455">
              <w:rPr>
                <w:b/>
                <w:bCs/>
                <w:sz w:val="24"/>
                <w:szCs w:val="24"/>
                <w:lang w:val="id-ID" w:eastAsia="id-ID"/>
              </w:rPr>
              <w:t>No.</w:t>
            </w:r>
          </w:p>
        </w:tc>
        <w:tc>
          <w:tcPr>
            <w:tcW w:w="2850" w:type="dxa"/>
            <w:shd w:val="clear" w:color="auto" w:fill="auto"/>
            <w:vAlign w:val="center"/>
            <w:hideMark/>
          </w:tcPr>
          <w:p w14:paraId="3003BC54" w14:textId="77777777" w:rsidR="00F412C6" w:rsidRPr="00711455" w:rsidRDefault="00F412C6" w:rsidP="00046BAD">
            <w:pPr>
              <w:jc w:val="center"/>
              <w:rPr>
                <w:b/>
                <w:bCs/>
                <w:sz w:val="24"/>
                <w:szCs w:val="24"/>
                <w:lang w:val="id-ID" w:eastAsia="id-ID"/>
              </w:rPr>
            </w:pPr>
            <w:r w:rsidRPr="00711455">
              <w:rPr>
                <w:b/>
                <w:bCs/>
                <w:sz w:val="24"/>
                <w:szCs w:val="24"/>
                <w:lang w:val="id-ID" w:eastAsia="id-ID"/>
              </w:rPr>
              <w:t>Bagian Jalinan</w:t>
            </w:r>
          </w:p>
        </w:tc>
        <w:tc>
          <w:tcPr>
            <w:tcW w:w="3378" w:type="dxa"/>
            <w:shd w:val="clear" w:color="auto" w:fill="auto"/>
            <w:vAlign w:val="center"/>
            <w:hideMark/>
          </w:tcPr>
          <w:p w14:paraId="1A5CBC22" w14:textId="77777777" w:rsidR="00F412C6" w:rsidRPr="00711455" w:rsidRDefault="00F412C6" w:rsidP="00046BAD">
            <w:pPr>
              <w:jc w:val="center"/>
              <w:rPr>
                <w:b/>
                <w:bCs/>
                <w:sz w:val="24"/>
                <w:szCs w:val="24"/>
                <w:lang w:val="id-ID" w:eastAsia="id-ID"/>
              </w:rPr>
            </w:pPr>
            <w:r w:rsidRPr="00711455">
              <w:rPr>
                <w:b/>
                <w:bCs/>
                <w:sz w:val="24"/>
                <w:szCs w:val="24"/>
                <w:lang w:val="id-ID" w:eastAsia="id-ID"/>
              </w:rPr>
              <w:t>Arus Bagian Jalinan (Q)</w:t>
            </w:r>
          </w:p>
          <w:p w14:paraId="72AA211E" w14:textId="77777777" w:rsidR="00F412C6" w:rsidRPr="00711455" w:rsidRDefault="00F412C6" w:rsidP="00046BAD">
            <w:pPr>
              <w:jc w:val="center"/>
              <w:rPr>
                <w:b/>
                <w:bCs/>
                <w:sz w:val="24"/>
                <w:szCs w:val="24"/>
                <w:lang w:val="id-ID" w:eastAsia="id-ID"/>
              </w:rPr>
            </w:pPr>
            <w:r w:rsidRPr="00711455">
              <w:rPr>
                <w:b/>
                <w:bCs/>
                <w:sz w:val="24"/>
                <w:szCs w:val="24"/>
                <w:lang w:val="id-ID" w:eastAsia="id-ID"/>
              </w:rPr>
              <w:t>(kend/jam)</w:t>
            </w:r>
          </w:p>
        </w:tc>
      </w:tr>
      <w:tr w:rsidR="00C70FEA" w:rsidRPr="00711455" w14:paraId="0C8CBD14" w14:textId="77777777" w:rsidTr="00C70FEA">
        <w:trPr>
          <w:trHeight w:val="286"/>
          <w:jc w:val="center"/>
        </w:trPr>
        <w:tc>
          <w:tcPr>
            <w:tcW w:w="1688" w:type="dxa"/>
            <w:noWrap/>
            <w:vAlign w:val="center"/>
            <w:hideMark/>
          </w:tcPr>
          <w:p w14:paraId="464010EB" w14:textId="77777777" w:rsidR="00F412C6" w:rsidRPr="00711455" w:rsidRDefault="00F412C6" w:rsidP="00046BAD">
            <w:pPr>
              <w:jc w:val="center"/>
              <w:rPr>
                <w:sz w:val="24"/>
                <w:szCs w:val="24"/>
                <w:lang w:val="id-ID" w:eastAsia="id-ID"/>
              </w:rPr>
            </w:pPr>
            <w:r w:rsidRPr="00711455">
              <w:rPr>
                <w:sz w:val="24"/>
                <w:szCs w:val="24"/>
                <w:lang w:val="id-ID" w:eastAsia="id-ID"/>
              </w:rPr>
              <w:t>1</w:t>
            </w:r>
          </w:p>
        </w:tc>
        <w:tc>
          <w:tcPr>
            <w:tcW w:w="2850" w:type="dxa"/>
            <w:noWrap/>
            <w:vAlign w:val="center"/>
            <w:hideMark/>
          </w:tcPr>
          <w:p w14:paraId="22D5EBA1" w14:textId="77777777" w:rsidR="00F412C6" w:rsidRPr="00711455" w:rsidRDefault="00F412C6" w:rsidP="00046BAD">
            <w:pPr>
              <w:jc w:val="center"/>
              <w:rPr>
                <w:sz w:val="24"/>
                <w:szCs w:val="24"/>
                <w:lang w:val="id-ID" w:eastAsia="id-ID"/>
              </w:rPr>
            </w:pPr>
            <w:r w:rsidRPr="00711455">
              <w:rPr>
                <w:sz w:val="24"/>
                <w:szCs w:val="24"/>
                <w:lang w:val="id-ID" w:eastAsia="id-ID"/>
              </w:rPr>
              <w:t>AB</w:t>
            </w:r>
          </w:p>
        </w:tc>
        <w:tc>
          <w:tcPr>
            <w:tcW w:w="3378" w:type="dxa"/>
            <w:noWrap/>
            <w:vAlign w:val="center"/>
            <w:hideMark/>
          </w:tcPr>
          <w:p w14:paraId="03BD3451" w14:textId="77777777" w:rsidR="00F412C6" w:rsidRPr="00711455" w:rsidRDefault="00F412C6" w:rsidP="00046BAD">
            <w:pPr>
              <w:jc w:val="center"/>
              <w:rPr>
                <w:sz w:val="24"/>
                <w:szCs w:val="24"/>
                <w:lang w:val="id-ID" w:eastAsia="id-ID"/>
              </w:rPr>
            </w:pPr>
            <w:r w:rsidRPr="00711455">
              <w:rPr>
                <w:sz w:val="24"/>
                <w:szCs w:val="24"/>
                <w:lang w:val="id-ID" w:eastAsia="id-ID"/>
              </w:rPr>
              <w:t>3184</w:t>
            </w:r>
          </w:p>
        </w:tc>
      </w:tr>
      <w:tr w:rsidR="00C70FEA" w:rsidRPr="00711455" w14:paraId="37043BFD" w14:textId="77777777" w:rsidTr="00C70FEA">
        <w:trPr>
          <w:trHeight w:val="286"/>
          <w:jc w:val="center"/>
        </w:trPr>
        <w:tc>
          <w:tcPr>
            <w:tcW w:w="1688" w:type="dxa"/>
            <w:noWrap/>
            <w:vAlign w:val="center"/>
            <w:hideMark/>
          </w:tcPr>
          <w:p w14:paraId="0E3E5DD8" w14:textId="77777777" w:rsidR="00F412C6" w:rsidRPr="00711455" w:rsidRDefault="00F412C6" w:rsidP="00046BAD">
            <w:pPr>
              <w:jc w:val="center"/>
              <w:rPr>
                <w:sz w:val="24"/>
                <w:szCs w:val="24"/>
                <w:lang w:val="id-ID" w:eastAsia="id-ID"/>
              </w:rPr>
            </w:pPr>
            <w:r w:rsidRPr="00711455">
              <w:rPr>
                <w:sz w:val="24"/>
                <w:szCs w:val="24"/>
                <w:lang w:val="id-ID" w:eastAsia="id-ID"/>
              </w:rPr>
              <w:t>2</w:t>
            </w:r>
          </w:p>
        </w:tc>
        <w:tc>
          <w:tcPr>
            <w:tcW w:w="2850" w:type="dxa"/>
            <w:noWrap/>
            <w:vAlign w:val="center"/>
            <w:hideMark/>
          </w:tcPr>
          <w:p w14:paraId="09A2D614" w14:textId="77777777" w:rsidR="00F412C6" w:rsidRPr="00711455" w:rsidRDefault="00F412C6" w:rsidP="00046BAD">
            <w:pPr>
              <w:jc w:val="center"/>
              <w:rPr>
                <w:sz w:val="24"/>
                <w:szCs w:val="24"/>
                <w:lang w:val="id-ID" w:eastAsia="id-ID"/>
              </w:rPr>
            </w:pPr>
            <w:r w:rsidRPr="00711455">
              <w:rPr>
                <w:sz w:val="24"/>
                <w:szCs w:val="24"/>
                <w:lang w:val="id-ID" w:eastAsia="id-ID"/>
              </w:rPr>
              <w:t>BC</w:t>
            </w:r>
          </w:p>
        </w:tc>
        <w:tc>
          <w:tcPr>
            <w:tcW w:w="3378" w:type="dxa"/>
            <w:noWrap/>
            <w:vAlign w:val="center"/>
            <w:hideMark/>
          </w:tcPr>
          <w:p w14:paraId="46FB6FFE" w14:textId="77777777" w:rsidR="00F412C6" w:rsidRPr="00711455" w:rsidRDefault="00F412C6" w:rsidP="00046BAD">
            <w:pPr>
              <w:jc w:val="center"/>
              <w:rPr>
                <w:sz w:val="24"/>
                <w:szCs w:val="24"/>
                <w:lang w:val="id-ID" w:eastAsia="id-ID"/>
              </w:rPr>
            </w:pPr>
            <w:r w:rsidRPr="00711455">
              <w:rPr>
                <w:sz w:val="24"/>
                <w:szCs w:val="24"/>
                <w:lang w:val="id-ID" w:eastAsia="id-ID"/>
              </w:rPr>
              <w:t>2552</w:t>
            </w:r>
          </w:p>
        </w:tc>
      </w:tr>
      <w:tr w:rsidR="00C70FEA" w:rsidRPr="00711455" w14:paraId="46143FD7" w14:textId="77777777" w:rsidTr="00C70FEA">
        <w:trPr>
          <w:trHeight w:val="286"/>
          <w:jc w:val="center"/>
        </w:trPr>
        <w:tc>
          <w:tcPr>
            <w:tcW w:w="1688" w:type="dxa"/>
            <w:noWrap/>
            <w:vAlign w:val="center"/>
            <w:hideMark/>
          </w:tcPr>
          <w:p w14:paraId="387E3526" w14:textId="77777777" w:rsidR="00F412C6" w:rsidRPr="00711455" w:rsidRDefault="00F412C6" w:rsidP="00046BAD">
            <w:pPr>
              <w:jc w:val="center"/>
              <w:rPr>
                <w:sz w:val="24"/>
                <w:szCs w:val="24"/>
                <w:lang w:val="id-ID" w:eastAsia="id-ID"/>
              </w:rPr>
            </w:pPr>
            <w:r w:rsidRPr="00711455">
              <w:rPr>
                <w:sz w:val="24"/>
                <w:szCs w:val="24"/>
                <w:lang w:val="id-ID" w:eastAsia="id-ID"/>
              </w:rPr>
              <w:t>3</w:t>
            </w:r>
          </w:p>
        </w:tc>
        <w:tc>
          <w:tcPr>
            <w:tcW w:w="2850" w:type="dxa"/>
            <w:noWrap/>
            <w:vAlign w:val="center"/>
            <w:hideMark/>
          </w:tcPr>
          <w:p w14:paraId="5CC9BD48" w14:textId="77777777" w:rsidR="00F412C6" w:rsidRPr="00711455" w:rsidRDefault="00F412C6" w:rsidP="00046BAD">
            <w:pPr>
              <w:jc w:val="center"/>
              <w:rPr>
                <w:sz w:val="24"/>
                <w:szCs w:val="24"/>
                <w:lang w:val="id-ID" w:eastAsia="id-ID"/>
              </w:rPr>
            </w:pPr>
            <w:r w:rsidRPr="00711455">
              <w:rPr>
                <w:sz w:val="24"/>
                <w:szCs w:val="24"/>
                <w:lang w:val="id-ID" w:eastAsia="id-ID"/>
              </w:rPr>
              <w:t>CD</w:t>
            </w:r>
          </w:p>
        </w:tc>
        <w:tc>
          <w:tcPr>
            <w:tcW w:w="3378" w:type="dxa"/>
            <w:noWrap/>
            <w:vAlign w:val="center"/>
            <w:hideMark/>
          </w:tcPr>
          <w:p w14:paraId="426F6220" w14:textId="77777777" w:rsidR="00F412C6" w:rsidRPr="00711455" w:rsidRDefault="00F412C6" w:rsidP="00046BAD">
            <w:pPr>
              <w:jc w:val="center"/>
              <w:rPr>
                <w:sz w:val="24"/>
                <w:szCs w:val="24"/>
                <w:lang w:val="id-ID" w:eastAsia="id-ID"/>
              </w:rPr>
            </w:pPr>
            <w:r w:rsidRPr="00711455">
              <w:rPr>
                <w:sz w:val="24"/>
                <w:szCs w:val="24"/>
                <w:lang w:val="id-ID" w:eastAsia="id-ID"/>
              </w:rPr>
              <w:t>2588</w:t>
            </w:r>
          </w:p>
        </w:tc>
      </w:tr>
      <w:tr w:rsidR="00C70FEA" w:rsidRPr="00711455" w14:paraId="6FE934B1" w14:textId="77777777" w:rsidTr="00C70FEA">
        <w:trPr>
          <w:trHeight w:val="286"/>
          <w:jc w:val="center"/>
        </w:trPr>
        <w:tc>
          <w:tcPr>
            <w:tcW w:w="1688" w:type="dxa"/>
            <w:noWrap/>
            <w:vAlign w:val="center"/>
            <w:hideMark/>
          </w:tcPr>
          <w:p w14:paraId="11E1E942" w14:textId="77777777" w:rsidR="00F412C6" w:rsidRPr="00711455" w:rsidRDefault="00F412C6" w:rsidP="00046BAD">
            <w:pPr>
              <w:jc w:val="center"/>
              <w:rPr>
                <w:sz w:val="24"/>
                <w:szCs w:val="24"/>
                <w:lang w:val="id-ID" w:eastAsia="id-ID"/>
              </w:rPr>
            </w:pPr>
            <w:r w:rsidRPr="00711455">
              <w:rPr>
                <w:sz w:val="24"/>
                <w:szCs w:val="24"/>
                <w:lang w:val="id-ID" w:eastAsia="id-ID"/>
              </w:rPr>
              <w:t>4</w:t>
            </w:r>
          </w:p>
        </w:tc>
        <w:tc>
          <w:tcPr>
            <w:tcW w:w="2850" w:type="dxa"/>
            <w:noWrap/>
            <w:vAlign w:val="center"/>
            <w:hideMark/>
          </w:tcPr>
          <w:p w14:paraId="22BE4DC3" w14:textId="77777777" w:rsidR="00F412C6" w:rsidRPr="00711455" w:rsidRDefault="00F412C6" w:rsidP="00046BAD">
            <w:pPr>
              <w:jc w:val="center"/>
              <w:rPr>
                <w:sz w:val="24"/>
                <w:szCs w:val="24"/>
                <w:lang w:val="id-ID" w:eastAsia="id-ID"/>
              </w:rPr>
            </w:pPr>
            <w:r w:rsidRPr="00711455">
              <w:rPr>
                <w:sz w:val="24"/>
                <w:szCs w:val="24"/>
                <w:lang w:val="id-ID" w:eastAsia="id-ID"/>
              </w:rPr>
              <w:t>DE</w:t>
            </w:r>
          </w:p>
        </w:tc>
        <w:tc>
          <w:tcPr>
            <w:tcW w:w="3378" w:type="dxa"/>
            <w:noWrap/>
            <w:vAlign w:val="center"/>
            <w:hideMark/>
          </w:tcPr>
          <w:p w14:paraId="79BA01EF" w14:textId="77777777" w:rsidR="00F412C6" w:rsidRPr="00711455" w:rsidRDefault="00F412C6" w:rsidP="00046BAD">
            <w:pPr>
              <w:jc w:val="center"/>
              <w:rPr>
                <w:sz w:val="24"/>
                <w:szCs w:val="24"/>
                <w:lang w:val="id-ID" w:eastAsia="id-ID"/>
              </w:rPr>
            </w:pPr>
            <w:r w:rsidRPr="00711455">
              <w:rPr>
                <w:sz w:val="24"/>
                <w:szCs w:val="24"/>
                <w:lang w:val="id-ID" w:eastAsia="id-ID"/>
              </w:rPr>
              <w:t>2389</w:t>
            </w:r>
          </w:p>
        </w:tc>
      </w:tr>
      <w:tr w:rsidR="00C70FEA" w:rsidRPr="00711455" w14:paraId="77C8FD24" w14:textId="77777777" w:rsidTr="00C70FEA">
        <w:trPr>
          <w:trHeight w:val="286"/>
          <w:jc w:val="center"/>
        </w:trPr>
        <w:tc>
          <w:tcPr>
            <w:tcW w:w="1688" w:type="dxa"/>
            <w:noWrap/>
            <w:vAlign w:val="center"/>
            <w:hideMark/>
          </w:tcPr>
          <w:p w14:paraId="609768B4" w14:textId="77777777" w:rsidR="00F412C6" w:rsidRPr="00711455" w:rsidRDefault="00F412C6" w:rsidP="00046BAD">
            <w:pPr>
              <w:jc w:val="center"/>
              <w:rPr>
                <w:sz w:val="24"/>
                <w:szCs w:val="24"/>
                <w:lang w:val="id-ID" w:eastAsia="id-ID"/>
              </w:rPr>
            </w:pPr>
            <w:r w:rsidRPr="00711455">
              <w:rPr>
                <w:sz w:val="24"/>
                <w:szCs w:val="24"/>
                <w:lang w:val="id-ID" w:eastAsia="id-ID"/>
              </w:rPr>
              <w:t>5</w:t>
            </w:r>
          </w:p>
        </w:tc>
        <w:tc>
          <w:tcPr>
            <w:tcW w:w="2850" w:type="dxa"/>
            <w:noWrap/>
            <w:vAlign w:val="center"/>
            <w:hideMark/>
          </w:tcPr>
          <w:p w14:paraId="2B98ABB7" w14:textId="77777777" w:rsidR="00F412C6" w:rsidRPr="00711455" w:rsidRDefault="00F412C6" w:rsidP="00046BAD">
            <w:pPr>
              <w:jc w:val="center"/>
              <w:rPr>
                <w:sz w:val="24"/>
                <w:szCs w:val="24"/>
                <w:lang w:val="id-ID" w:eastAsia="id-ID"/>
              </w:rPr>
            </w:pPr>
            <w:r w:rsidRPr="00711455">
              <w:rPr>
                <w:sz w:val="24"/>
                <w:szCs w:val="24"/>
                <w:lang w:val="id-ID" w:eastAsia="id-ID"/>
              </w:rPr>
              <w:t>EF</w:t>
            </w:r>
          </w:p>
        </w:tc>
        <w:tc>
          <w:tcPr>
            <w:tcW w:w="3378" w:type="dxa"/>
            <w:noWrap/>
            <w:vAlign w:val="center"/>
            <w:hideMark/>
          </w:tcPr>
          <w:p w14:paraId="1B005BA8" w14:textId="77777777" w:rsidR="00F412C6" w:rsidRPr="00711455" w:rsidRDefault="00F412C6" w:rsidP="00046BAD">
            <w:pPr>
              <w:jc w:val="center"/>
              <w:rPr>
                <w:sz w:val="24"/>
                <w:szCs w:val="24"/>
                <w:lang w:val="id-ID" w:eastAsia="id-ID"/>
              </w:rPr>
            </w:pPr>
            <w:r w:rsidRPr="00711455">
              <w:rPr>
                <w:sz w:val="24"/>
                <w:szCs w:val="24"/>
                <w:lang w:val="id-ID" w:eastAsia="id-ID"/>
              </w:rPr>
              <w:t>2372</w:t>
            </w:r>
          </w:p>
        </w:tc>
      </w:tr>
      <w:tr w:rsidR="00C70FEA" w:rsidRPr="00711455" w14:paraId="5B5922DB" w14:textId="77777777" w:rsidTr="00C70FEA">
        <w:trPr>
          <w:trHeight w:val="286"/>
          <w:jc w:val="center"/>
        </w:trPr>
        <w:tc>
          <w:tcPr>
            <w:tcW w:w="1688" w:type="dxa"/>
            <w:noWrap/>
            <w:vAlign w:val="center"/>
            <w:hideMark/>
          </w:tcPr>
          <w:p w14:paraId="74A4485C" w14:textId="77777777" w:rsidR="00F412C6" w:rsidRPr="00711455" w:rsidRDefault="00F412C6" w:rsidP="00046BAD">
            <w:pPr>
              <w:jc w:val="center"/>
              <w:rPr>
                <w:sz w:val="24"/>
                <w:szCs w:val="24"/>
                <w:lang w:val="id-ID" w:eastAsia="id-ID"/>
              </w:rPr>
            </w:pPr>
            <w:r w:rsidRPr="00711455">
              <w:rPr>
                <w:sz w:val="24"/>
                <w:szCs w:val="24"/>
                <w:lang w:val="id-ID" w:eastAsia="id-ID"/>
              </w:rPr>
              <w:t>6</w:t>
            </w:r>
          </w:p>
        </w:tc>
        <w:tc>
          <w:tcPr>
            <w:tcW w:w="2850" w:type="dxa"/>
            <w:noWrap/>
            <w:vAlign w:val="center"/>
            <w:hideMark/>
          </w:tcPr>
          <w:p w14:paraId="5D78DC0B" w14:textId="77777777" w:rsidR="00F412C6" w:rsidRPr="00711455" w:rsidRDefault="00F412C6" w:rsidP="00046BAD">
            <w:pPr>
              <w:jc w:val="center"/>
              <w:rPr>
                <w:sz w:val="24"/>
                <w:szCs w:val="24"/>
                <w:lang w:val="id-ID" w:eastAsia="id-ID"/>
              </w:rPr>
            </w:pPr>
            <w:r w:rsidRPr="00711455">
              <w:rPr>
                <w:sz w:val="24"/>
                <w:szCs w:val="24"/>
                <w:lang w:val="id-ID" w:eastAsia="id-ID"/>
              </w:rPr>
              <w:t>FG</w:t>
            </w:r>
          </w:p>
        </w:tc>
        <w:tc>
          <w:tcPr>
            <w:tcW w:w="3378" w:type="dxa"/>
            <w:noWrap/>
            <w:vAlign w:val="center"/>
            <w:hideMark/>
          </w:tcPr>
          <w:p w14:paraId="009E7E1F" w14:textId="77777777" w:rsidR="00F412C6" w:rsidRPr="00711455" w:rsidRDefault="00F412C6" w:rsidP="00046BAD">
            <w:pPr>
              <w:jc w:val="center"/>
              <w:rPr>
                <w:sz w:val="24"/>
                <w:szCs w:val="24"/>
                <w:lang w:val="id-ID" w:eastAsia="id-ID"/>
              </w:rPr>
            </w:pPr>
            <w:r w:rsidRPr="00711455">
              <w:rPr>
                <w:sz w:val="24"/>
                <w:szCs w:val="24"/>
                <w:lang w:val="id-ID" w:eastAsia="id-ID"/>
              </w:rPr>
              <w:t>2449</w:t>
            </w:r>
          </w:p>
        </w:tc>
      </w:tr>
      <w:tr w:rsidR="00C70FEA" w:rsidRPr="00711455" w14:paraId="52380090" w14:textId="77777777" w:rsidTr="00C70FEA">
        <w:trPr>
          <w:trHeight w:val="286"/>
          <w:jc w:val="center"/>
        </w:trPr>
        <w:tc>
          <w:tcPr>
            <w:tcW w:w="1688" w:type="dxa"/>
            <w:noWrap/>
            <w:vAlign w:val="center"/>
            <w:hideMark/>
          </w:tcPr>
          <w:p w14:paraId="059B2339" w14:textId="77777777" w:rsidR="00F412C6" w:rsidRPr="00711455" w:rsidRDefault="00F412C6" w:rsidP="00046BAD">
            <w:pPr>
              <w:jc w:val="center"/>
              <w:rPr>
                <w:sz w:val="24"/>
                <w:szCs w:val="24"/>
                <w:lang w:val="id-ID" w:eastAsia="id-ID"/>
              </w:rPr>
            </w:pPr>
            <w:r w:rsidRPr="00711455">
              <w:rPr>
                <w:sz w:val="24"/>
                <w:szCs w:val="24"/>
                <w:lang w:val="id-ID" w:eastAsia="id-ID"/>
              </w:rPr>
              <w:t>7</w:t>
            </w:r>
          </w:p>
        </w:tc>
        <w:tc>
          <w:tcPr>
            <w:tcW w:w="2850" w:type="dxa"/>
            <w:noWrap/>
            <w:vAlign w:val="center"/>
            <w:hideMark/>
          </w:tcPr>
          <w:p w14:paraId="2BA303B8" w14:textId="77777777" w:rsidR="00F412C6" w:rsidRPr="00711455" w:rsidRDefault="00F412C6" w:rsidP="00046BAD">
            <w:pPr>
              <w:jc w:val="center"/>
              <w:rPr>
                <w:sz w:val="24"/>
                <w:szCs w:val="24"/>
                <w:lang w:val="id-ID" w:eastAsia="id-ID"/>
              </w:rPr>
            </w:pPr>
            <w:r w:rsidRPr="00711455">
              <w:rPr>
                <w:sz w:val="24"/>
                <w:szCs w:val="24"/>
                <w:lang w:val="id-ID" w:eastAsia="id-ID"/>
              </w:rPr>
              <w:t>GA</w:t>
            </w:r>
          </w:p>
        </w:tc>
        <w:tc>
          <w:tcPr>
            <w:tcW w:w="3378" w:type="dxa"/>
            <w:noWrap/>
            <w:vAlign w:val="center"/>
            <w:hideMark/>
          </w:tcPr>
          <w:p w14:paraId="27D284A9" w14:textId="77777777" w:rsidR="00F412C6" w:rsidRPr="00711455" w:rsidRDefault="00F412C6" w:rsidP="00046BAD">
            <w:pPr>
              <w:jc w:val="center"/>
              <w:rPr>
                <w:sz w:val="24"/>
                <w:szCs w:val="24"/>
                <w:lang w:val="id-ID" w:eastAsia="id-ID"/>
              </w:rPr>
            </w:pPr>
            <w:r w:rsidRPr="00711455">
              <w:rPr>
                <w:sz w:val="24"/>
                <w:szCs w:val="24"/>
                <w:lang w:val="id-ID" w:eastAsia="id-ID"/>
              </w:rPr>
              <w:t>2557</w:t>
            </w:r>
          </w:p>
        </w:tc>
      </w:tr>
    </w:tbl>
    <w:p w14:paraId="0F7F85C7" w14:textId="77777777" w:rsidR="00F412C6" w:rsidRPr="00711455" w:rsidRDefault="00F412C6" w:rsidP="003934B3">
      <w:pPr>
        <w:autoSpaceDE w:val="0"/>
        <w:autoSpaceDN w:val="0"/>
        <w:adjustRightInd w:val="0"/>
        <w:ind w:firstLine="540"/>
        <w:jc w:val="both"/>
        <w:rPr>
          <w:sz w:val="24"/>
          <w:szCs w:val="24"/>
          <w:lang w:val="id-ID"/>
        </w:rPr>
      </w:pPr>
    </w:p>
    <w:p w14:paraId="5F39C397" w14:textId="39B9DA71" w:rsidR="00F412C6" w:rsidRPr="00711455" w:rsidRDefault="00CA624F" w:rsidP="00F412C6">
      <w:pPr>
        <w:numPr>
          <w:ilvl w:val="2"/>
          <w:numId w:val="1"/>
        </w:numPr>
        <w:autoSpaceDE w:val="0"/>
        <w:autoSpaceDN w:val="0"/>
        <w:adjustRightInd w:val="0"/>
        <w:ind w:left="567" w:hanging="567"/>
        <w:jc w:val="both"/>
        <w:rPr>
          <w:b/>
          <w:sz w:val="24"/>
          <w:szCs w:val="24"/>
          <w:lang w:val="id-ID"/>
        </w:rPr>
      </w:pPr>
      <w:r w:rsidRPr="00711455">
        <w:rPr>
          <w:b/>
          <w:sz w:val="24"/>
          <w:szCs w:val="24"/>
          <w:lang w:val="id-ID"/>
        </w:rPr>
        <w:t>Kapasitas Dinamis</w:t>
      </w:r>
    </w:p>
    <w:p w14:paraId="4456DF1A" w14:textId="77777777" w:rsidR="00EF6CDC" w:rsidRPr="00711455" w:rsidRDefault="00EF6CDC" w:rsidP="00EF6CDC">
      <w:pPr>
        <w:autoSpaceDE w:val="0"/>
        <w:autoSpaceDN w:val="0"/>
        <w:adjustRightInd w:val="0"/>
        <w:ind w:left="567"/>
        <w:jc w:val="both"/>
        <w:rPr>
          <w:b/>
          <w:sz w:val="24"/>
          <w:szCs w:val="24"/>
          <w:lang w:val="id-ID"/>
        </w:rPr>
      </w:pPr>
    </w:p>
    <w:p w14:paraId="19B548F7" w14:textId="21F567AE" w:rsidR="006E7A20" w:rsidRPr="00711455" w:rsidRDefault="006E7A20" w:rsidP="006E7A20">
      <w:pPr>
        <w:pStyle w:val="TeksNormal"/>
        <w:ind w:firstLine="567"/>
        <w:rPr>
          <w:sz w:val="24"/>
          <w:szCs w:val="24"/>
          <w:lang w:val="id-ID"/>
        </w:rPr>
      </w:pPr>
      <w:r w:rsidRPr="00711455">
        <w:rPr>
          <w:sz w:val="24"/>
          <w:szCs w:val="24"/>
          <w:lang w:val="id-ID"/>
        </w:rPr>
        <w:t xml:space="preserve">Kapasitas dinamis didapat dari hasil run dengan menaikkan volume untuk mendapatkan arus maksimum diruas jalinan. Selanjutnya, dilakukan distribusi kumulatif 90% dari volume. Kapasitas dinamis didapat dari hasil perhitungan nilai kumulatif 90 persentil dari distribusi kendaraan atau volume yang didapat dari hasil </w:t>
      </w:r>
      <w:r w:rsidRPr="00711455">
        <w:rPr>
          <w:i/>
          <w:sz w:val="24"/>
          <w:szCs w:val="24"/>
          <w:lang w:val="id-ID"/>
        </w:rPr>
        <w:t>run</w:t>
      </w:r>
      <w:r w:rsidRPr="00711455">
        <w:rPr>
          <w:sz w:val="24"/>
          <w:szCs w:val="24"/>
          <w:lang w:val="id-ID"/>
        </w:rPr>
        <w:t>.</w:t>
      </w:r>
    </w:p>
    <w:p w14:paraId="5E97411F" w14:textId="77777777" w:rsidR="00711455" w:rsidRPr="00711455" w:rsidRDefault="00711455" w:rsidP="006E7A20">
      <w:pPr>
        <w:pStyle w:val="TeksNormal"/>
        <w:ind w:firstLine="567"/>
        <w:rPr>
          <w:sz w:val="24"/>
          <w:szCs w:val="24"/>
          <w:lang w:val="id-ID"/>
        </w:rPr>
      </w:pPr>
    </w:p>
    <w:p w14:paraId="2B68EBC9" w14:textId="732A52D6" w:rsidR="00522BA4" w:rsidRPr="00711455" w:rsidRDefault="00522BA4" w:rsidP="00522BA4">
      <w:pPr>
        <w:numPr>
          <w:ilvl w:val="2"/>
          <w:numId w:val="1"/>
        </w:numPr>
        <w:autoSpaceDE w:val="0"/>
        <w:autoSpaceDN w:val="0"/>
        <w:adjustRightInd w:val="0"/>
        <w:ind w:left="567" w:hanging="567"/>
        <w:jc w:val="both"/>
        <w:rPr>
          <w:b/>
          <w:sz w:val="24"/>
          <w:szCs w:val="24"/>
          <w:lang w:val="id-ID"/>
        </w:rPr>
      </w:pPr>
      <w:r w:rsidRPr="00711455">
        <w:rPr>
          <w:b/>
          <w:sz w:val="24"/>
          <w:szCs w:val="24"/>
          <w:lang w:val="id-ID"/>
        </w:rPr>
        <w:t>Kapasitas Dinamis Maksimum</w:t>
      </w:r>
    </w:p>
    <w:p w14:paraId="01A73E03" w14:textId="52AA6BF8" w:rsidR="00522BA4" w:rsidRPr="00711455" w:rsidRDefault="00BF076F" w:rsidP="00C27E12">
      <w:pPr>
        <w:ind w:firstLine="567"/>
        <w:jc w:val="both"/>
        <w:rPr>
          <w:sz w:val="24"/>
          <w:szCs w:val="24"/>
          <w:lang w:val="id-ID"/>
        </w:rPr>
      </w:pPr>
      <w:r w:rsidRPr="00711455">
        <w:rPr>
          <w:sz w:val="24"/>
          <w:szCs w:val="24"/>
          <w:lang w:val="id-ID"/>
        </w:rPr>
        <w:t>Menurut Geistefeldt (2008) konsep dinamis mendukung sebuah metode baru untuk menentukan kapasitas sebagai fungsi yang menggambarkan probabilitas dari kemacetan lalu lintas tergantung pada arus dan kapasitas yang dirancang dapat ditentukan dengan persentil spesifik dari fungsi persebaran.</w:t>
      </w:r>
      <w:r w:rsidR="00F208E2" w:rsidRPr="00711455">
        <w:rPr>
          <w:sz w:val="24"/>
          <w:szCs w:val="24"/>
          <w:lang w:val="id-ID"/>
        </w:rPr>
        <w:t xml:space="preserve"> </w:t>
      </w:r>
      <w:r w:rsidRPr="00711455">
        <w:rPr>
          <w:sz w:val="24"/>
          <w:szCs w:val="24"/>
          <w:lang w:val="id-ID"/>
        </w:rPr>
        <w:t>Kapasitas dinamis didasarkan pada distribusi arus lalu lintas yang diobservasi langsung. Untuk menentukan ambang batas yang mendefinisikan sebagai nilai interval 90%, 95% dan 99% dari data yang tersedia. Selanjutnya, distribusi kumulatif dari volume akan dievaluasi pada persentil 85, 90 dan 95</w:t>
      </w:r>
      <w:r w:rsidR="00B162DD">
        <w:rPr>
          <w:sz w:val="24"/>
          <w:szCs w:val="24"/>
          <w:lang w:val="id-ID"/>
        </w:rPr>
        <w:t xml:space="preserve"> (Chang dan Kim., </w:t>
      </w:r>
      <w:r w:rsidR="00F208E2" w:rsidRPr="00711455">
        <w:rPr>
          <w:sz w:val="24"/>
          <w:szCs w:val="24"/>
          <w:lang w:val="id-ID"/>
        </w:rPr>
        <w:t>2000)</w:t>
      </w:r>
      <w:r w:rsidRPr="00711455">
        <w:rPr>
          <w:sz w:val="24"/>
          <w:szCs w:val="24"/>
          <w:lang w:val="id-ID"/>
        </w:rPr>
        <w:t>.</w:t>
      </w:r>
      <w:r w:rsidR="00C27E12" w:rsidRPr="00711455">
        <w:rPr>
          <w:sz w:val="24"/>
          <w:szCs w:val="24"/>
          <w:lang w:val="id-ID"/>
        </w:rPr>
        <w:t xml:space="preserve"> </w:t>
      </w:r>
      <w:r w:rsidR="00522BA4" w:rsidRPr="00711455">
        <w:rPr>
          <w:sz w:val="24"/>
          <w:szCs w:val="24"/>
          <w:lang w:val="id-ID"/>
        </w:rPr>
        <w:t xml:space="preserve">Kapasitas dinamis maksimum didapat dari hasil perhitungan nilai kumulatif 90 persentil dari distribusi kendaraan atau volume yang didapat dari hasil </w:t>
      </w:r>
      <w:r w:rsidR="00522BA4" w:rsidRPr="00711455">
        <w:rPr>
          <w:i/>
          <w:sz w:val="24"/>
          <w:szCs w:val="24"/>
          <w:lang w:val="id-ID"/>
        </w:rPr>
        <w:t>run</w:t>
      </w:r>
      <w:r w:rsidR="00522BA4" w:rsidRPr="00711455">
        <w:rPr>
          <w:sz w:val="24"/>
          <w:szCs w:val="24"/>
          <w:lang w:val="id-ID"/>
        </w:rPr>
        <w:t xml:space="preserve"> dengan </w:t>
      </w:r>
      <w:r w:rsidR="00B162DD" w:rsidRPr="00711455">
        <w:rPr>
          <w:sz w:val="24"/>
          <w:szCs w:val="24"/>
          <w:lang w:val="id-ID"/>
        </w:rPr>
        <w:t>menaikkan</w:t>
      </w:r>
      <w:r w:rsidR="00522BA4" w:rsidRPr="00711455">
        <w:rPr>
          <w:sz w:val="24"/>
          <w:szCs w:val="24"/>
          <w:lang w:val="id-ID"/>
        </w:rPr>
        <w:t xml:space="preserve"> volume untuk mendapatkan daya tampung maksimum ruas jalinan.</w:t>
      </w:r>
      <w:r w:rsidR="00E10E1D" w:rsidRPr="00711455">
        <w:rPr>
          <w:sz w:val="24"/>
          <w:szCs w:val="24"/>
          <w:lang w:val="id-ID"/>
        </w:rPr>
        <w:t xml:space="preserve"> Rekapitulasi kapasitas dinamis maksimum diruas jalinan dapat dilihat pada tabel 8.</w:t>
      </w:r>
    </w:p>
    <w:p w14:paraId="2B5FD8E4" w14:textId="77777777" w:rsidR="007C7C00" w:rsidRPr="00711455" w:rsidRDefault="007C7C00" w:rsidP="00C27E12">
      <w:pPr>
        <w:ind w:firstLine="567"/>
        <w:jc w:val="both"/>
        <w:rPr>
          <w:sz w:val="24"/>
          <w:szCs w:val="24"/>
          <w:lang w:val="id-ID"/>
        </w:rPr>
      </w:pPr>
    </w:p>
    <w:p w14:paraId="0F0CB713" w14:textId="5BDAC39E" w:rsidR="00522BA4" w:rsidRPr="00711455" w:rsidRDefault="00C27E12" w:rsidP="007C7C00">
      <w:pPr>
        <w:jc w:val="center"/>
        <w:rPr>
          <w:sz w:val="24"/>
          <w:szCs w:val="24"/>
          <w:lang w:val="id-ID"/>
        </w:rPr>
      </w:pPr>
      <w:bookmarkStart w:id="7" w:name="_Hlk481040941"/>
      <w:r w:rsidRPr="00711455">
        <w:rPr>
          <w:sz w:val="24"/>
          <w:szCs w:val="24"/>
          <w:lang w:val="id-ID"/>
        </w:rPr>
        <w:t>Tabel 8</w:t>
      </w:r>
      <w:r w:rsidR="00522BA4" w:rsidRPr="00711455">
        <w:rPr>
          <w:sz w:val="24"/>
          <w:szCs w:val="24"/>
          <w:lang w:val="id-ID"/>
        </w:rPr>
        <w:t xml:space="preserve"> Rekapitulasi kapasitas dinamis maksimum diruas jalinan</w:t>
      </w:r>
    </w:p>
    <w:tbl>
      <w:tblPr>
        <w:tblW w:w="7961" w:type="dxa"/>
        <w:tblInd w:w="113" w:type="dxa"/>
        <w:tblBorders>
          <w:top w:val="single" w:sz="4" w:space="0" w:color="auto"/>
          <w:bottom w:val="single" w:sz="4" w:space="0" w:color="auto"/>
          <w:insideH w:val="single" w:sz="4" w:space="0" w:color="auto"/>
        </w:tblBorders>
        <w:tblCellMar>
          <w:top w:w="15" w:type="dxa"/>
          <w:bottom w:w="15" w:type="dxa"/>
        </w:tblCellMar>
        <w:tblLook w:val="04A0" w:firstRow="1" w:lastRow="0" w:firstColumn="1" w:lastColumn="0" w:noHBand="0" w:noVBand="1"/>
      </w:tblPr>
      <w:tblGrid>
        <w:gridCol w:w="1698"/>
        <w:gridCol w:w="2866"/>
        <w:gridCol w:w="3397"/>
      </w:tblGrid>
      <w:tr w:rsidR="00C27E12" w:rsidRPr="00711455" w14:paraId="4E2AD2F7" w14:textId="77777777" w:rsidTr="007C7C00">
        <w:trPr>
          <w:trHeight w:val="387"/>
        </w:trPr>
        <w:tc>
          <w:tcPr>
            <w:tcW w:w="1698" w:type="dxa"/>
            <w:shd w:val="clear" w:color="auto" w:fill="auto"/>
            <w:vAlign w:val="center"/>
            <w:hideMark/>
          </w:tcPr>
          <w:p w14:paraId="75D80E91" w14:textId="77777777" w:rsidR="00522BA4" w:rsidRPr="00711455" w:rsidRDefault="00522BA4" w:rsidP="00046BAD">
            <w:pPr>
              <w:jc w:val="center"/>
              <w:rPr>
                <w:b/>
                <w:bCs/>
                <w:sz w:val="22"/>
                <w:lang w:val="id-ID" w:eastAsia="id-ID"/>
              </w:rPr>
            </w:pPr>
            <w:r w:rsidRPr="00711455">
              <w:rPr>
                <w:b/>
                <w:bCs/>
                <w:sz w:val="22"/>
                <w:lang w:val="id-ID" w:eastAsia="id-ID"/>
              </w:rPr>
              <w:t>No.</w:t>
            </w:r>
          </w:p>
        </w:tc>
        <w:tc>
          <w:tcPr>
            <w:tcW w:w="2866" w:type="dxa"/>
            <w:shd w:val="clear" w:color="auto" w:fill="auto"/>
            <w:vAlign w:val="center"/>
            <w:hideMark/>
          </w:tcPr>
          <w:p w14:paraId="7CB3D97E" w14:textId="77777777" w:rsidR="00522BA4" w:rsidRPr="00711455" w:rsidRDefault="00522BA4" w:rsidP="00046BAD">
            <w:pPr>
              <w:jc w:val="center"/>
              <w:rPr>
                <w:b/>
                <w:bCs/>
                <w:sz w:val="22"/>
                <w:lang w:val="id-ID" w:eastAsia="id-ID"/>
              </w:rPr>
            </w:pPr>
            <w:r w:rsidRPr="00711455">
              <w:rPr>
                <w:b/>
                <w:bCs/>
                <w:sz w:val="22"/>
                <w:lang w:val="id-ID" w:eastAsia="id-ID"/>
              </w:rPr>
              <w:t>Bagian Jalinan</w:t>
            </w:r>
          </w:p>
        </w:tc>
        <w:tc>
          <w:tcPr>
            <w:tcW w:w="3397" w:type="dxa"/>
            <w:shd w:val="clear" w:color="auto" w:fill="auto"/>
            <w:vAlign w:val="center"/>
            <w:hideMark/>
          </w:tcPr>
          <w:p w14:paraId="1AABAAB1" w14:textId="77777777" w:rsidR="00522BA4" w:rsidRPr="00711455" w:rsidRDefault="00522BA4" w:rsidP="00046BAD">
            <w:pPr>
              <w:jc w:val="center"/>
              <w:rPr>
                <w:b/>
                <w:bCs/>
                <w:sz w:val="22"/>
                <w:lang w:val="id-ID" w:eastAsia="id-ID"/>
              </w:rPr>
            </w:pPr>
            <w:r w:rsidRPr="00711455">
              <w:rPr>
                <w:b/>
                <w:bCs/>
                <w:sz w:val="22"/>
                <w:lang w:val="id-ID" w:eastAsia="id-ID"/>
              </w:rPr>
              <w:t>Kapasitas (C)</w:t>
            </w:r>
          </w:p>
          <w:p w14:paraId="46BFFBC7" w14:textId="77777777" w:rsidR="00522BA4" w:rsidRPr="00711455" w:rsidRDefault="00522BA4" w:rsidP="00046BAD">
            <w:pPr>
              <w:jc w:val="center"/>
              <w:rPr>
                <w:b/>
                <w:bCs/>
                <w:sz w:val="22"/>
                <w:lang w:val="id-ID" w:eastAsia="id-ID"/>
              </w:rPr>
            </w:pPr>
            <w:r w:rsidRPr="00711455">
              <w:rPr>
                <w:b/>
                <w:bCs/>
                <w:sz w:val="22"/>
                <w:lang w:val="id-ID" w:eastAsia="id-ID"/>
              </w:rPr>
              <w:t>(kend/jam)</w:t>
            </w:r>
          </w:p>
        </w:tc>
      </w:tr>
      <w:tr w:rsidR="00C70FEA" w:rsidRPr="00711455" w14:paraId="0240303D" w14:textId="77777777" w:rsidTr="00C70FEA">
        <w:trPr>
          <w:trHeight w:val="231"/>
        </w:trPr>
        <w:tc>
          <w:tcPr>
            <w:tcW w:w="1698" w:type="dxa"/>
            <w:noWrap/>
            <w:vAlign w:val="center"/>
            <w:hideMark/>
          </w:tcPr>
          <w:p w14:paraId="5BEC271E" w14:textId="77777777" w:rsidR="00522BA4" w:rsidRPr="00711455" w:rsidRDefault="00522BA4" w:rsidP="00046BAD">
            <w:pPr>
              <w:jc w:val="center"/>
              <w:rPr>
                <w:sz w:val="22"/>
                <w:lang w:val="id-ID" w:eastAsia="id-ID"/>
              </w:rPr>
            </w:pPr>
            <w:r w:rsidRPr="00711455">
              <w:rPr>
                <w:sz w:val="22"/>
                <w:lang w:val="id-ID" w:eastAsia="id-ID"/>
              </w:rPr>
              <w:t>1</w:t>
            </w:r>
          </w:p>
        </w:tc>
        <w:tc>
          <w:tcPr>
            <w:tcW w:w="2866" w:type="dxa"/>
            <w:noWrap/>
            <w:vAlign w:val="center"/>
            <w:hideMark/>
          </w:tcPr>
          <w:p w14:paraId="0DA59E7E" w14:textId="77777777" w:rsidR="00522BA4" w:rsidRPr="00711455" w:rsidRDefault="00522BA4" w:rsidP="00046BAD">
            <w:pPr>
              <w:jc w:val="center"/>
              <w:rPr>
                <w:sz w:val="22"/>
                <w:lang w:val="id-ID" w:eastAsia="id-ID"/>
              </w:rPr>
            </w:pPr>
            <w:r w:rsidRPr="00711455">
              <w:rPr>
                <w:sz w:val="22"/>
                <w:lang w:val="id-ID" w:eastAsia="id-ID"/>
              </w:rPr>
              <w:t>AB</w:t>
            </w:r>
          </w:p>
        </w:tc>
        <w:tc>
          <w:tcPr>
            <w:tcW w:w="3397" w:type="dxa"/>
            <w:noWrap/>
            <w:vAlign w:val="center"/>
            <w:hideMark/>
          </w:tcPr>
          <w:p w14:paraId="25BDED2A" w14:textId="77777777" w:rsidR="00522BA4" w:rsidRPr="00711455" w:rsidRDefault="00522BA4" w:rsidP="00046BAD">
            <w:pPr>
              <w:jc w:val="center"/>
              <w:rPr>
                <w:sz w:val="22"/>
                <w:lang w:val="id-ID" w:eastAsia="id-ID"/>
              </w:rPr>
            </w:pPr>
            <w:r w:rsidRPr="00711455">
              <w:rPr>
                <w:sz w:val="22"/>
                <w:lang w:val="id-ID" w:eastAsia="id-ID"/>
              </w:rPr>
              <w:t>6427</w:t>
            </w:r>
          </w:p>
        </w:tc>
      </w:tr>
      <w:tr w:rsidR="00C70FEA" w:rsidRPr="00711455" w14:paraId="309CC503" w14:textId="77777777" w:rsidTr="00C70FEA">
        <w:trPr>
          <w:trHeight w:val="231"/>
        </w:trPr>
        <w:tc>
          <w:tcPr>
            <w:tcW w:w="1698" w:type="dxa"/>
            <w:noWrap/>
            <w:vAlign w:val="center"/>
            <w:hideMark/>
          </w:tcPr>
          <w:p w14:paraId="73874EAD" w14:textId="77777777" w:rsidR="00522BA4" w:rsidRPr="00711455" w:rsidRDefault="00522BA4" w:rsidP="00046BAD">
            <w:pPr>
              <w:jc w:val="center"/>
              <w:rPr>
                <w:sz w:val="22"/>
                <w:lang w:val="id-ID" w:eastAsia="id-ID"/>
              </w:rPr>
            </w:pPr>
            <w:r w:rsidRPr="00711455">
              <w:rPr>
                <w:sz w:val="22"/>
                <w:lang w:val="id-ID" w:eastAsia="id-ID"/>
              </w:rPr>
              <w:t>2</w:t>
            </w:r>
          </w:p>
        </w:tc>
        <w:tc>
          <w:tcPr>
            <w:tcW w:w="2866" w:type="dxa"/>
            <w:noWrap/>
            <w:vAlign w:val="center"/>
            <w:hideMark/>
          </w:tcPr>
          <w:p w14:paraId="28E23DBC" w14:textId="77777777" w:rsidR="00522BA4" w:rsidRPr="00711455" w:rsidRDefault="00522BA4" w:rsidP="00046BAD">
            <w:pPr>
              <w:jc w:val="center"/>
              <w:rPr>
                <w:sz w:val="22"/>
                <w:lang w:val="id-ID" w:eastAsia="id-ID"/>
              </w:rPr>
            </w:pPr>
            <w:r w:rsidRPr="00711455">
              <w:rPr>
                <w:sz w:val="22"/>
                <w:lang w:val="id-ID" w:eastAsia="id-ID"/>
              </w:rPr>
              <w:t>BC</w:t>
            </w:r>
          </w:p>
        </w:tc>
        <w:tc>
          <w:tcPr>
            <w:tcW w:w="3397" w:type="dxa"/>
            <w:noWrap/>
            <w:vAlign w:val="center"/>
            <w:hideMark/>
          </w:tcPr>
          <w:p w14:paraId="0A671BA8" w14:textId="77777777" w:rsidR="00522BA4" w:rsidRPr="00711455" w:rsidRDefault="00522BA4" w:rsidP="00046BAD">
            <w:pPr>
              <w:jc w:val="center"/>
              <w:rPr>
                <w:sz w:val="22"/>
                <w:lang w:val="id-ID" w:eastAsia="id-ID"/>
              </w:rPr>
            </w:pPr>
            <w:r w:rsidRPr="00711455">
              <w:rPr>
                <w:sz w:val="22"/>
                <w:lang w:val="id-ID" w:eastAsia="id-ID"/>
              </w:rPr>
              <w:t>5756</w:t>
            </w:r>
          </w:p>
        </w:tc>
      </w:tr>
      <w:tr w:rsidR="00C70FEA" w:rsidRPr="00711455" w14:paraId="2A6E58BC" w14:textId="77777777" w:rsidTr="00C70FEA">
        <w:trPr>
          <w:trHeight w:val="231"/>
        </w:trPr>
        <w:tc>
          <w:tcPr>
            <w:tcW w:w="1698" w:type="dxa"/>
            <w:noWrap/>
            <w:vAlign w:val="center"/>
            <w:hideMark/>
          </w:tcPr>
          <w:p w14:paraId="093EDAC9" w14:textId="77777777" w:rsidR="00522BA4" w:rsidRPr="00711455" w:rsidRDefault="00522BA4" w:rsidP="00046BAD">
            <w:pPr>
              <w:jc w:val="center"/>
              <w:rPr>
                <w:sz w:val="22"/>
                <w:lang w:val="id-ID" w:eastAsia="id-ID"/>
              </w:rPr>
            </w:pPr>
            <w:r w:rsidRPr="00711455">
              <w:rPr>
                <w:sz w:val="22"/>
                <w:lang w:val="id-ID" w:eastAsia="id-ID"/>
              </w:rPr>
              <w:t>3</w:t>
            </w:r>
          </w:p>
        </w:tc>
        <w:tc>
          <w:tcPr>
            <w:tcW w:w="2866" w:type="dxa"/>
            <w:noWrap/>
            <w:vAlign w:val="center"/>
            <w:hideMark/>
          </w:tcPr>
          <w:p w14:paraId="4B5C0A90" w14:textId="77777777" w:rsidR="00522BA4" w:rsidRPr="00711455" w:rsidRDefault="00522BA4" w:rsidP="00046BAD">
            <w:pPr>
              <w:jc w:val="center"/>
              <w:rPr>
                <w:sz w:val="22"/>
                <w:lang w:val="id-ID" w:eastAsia="id-ID"/>
              </w:rPr>
            </w:pPr>
            <w:r w:rsidRPr="00711455">
              <w:rPr>
                <w:sz w:val="22"/>
                <w:lang w:val="id-ID" w:eastAsia="id-ID"/>
              </w:rPr>
              <w:t>CD</w:t>
            </w:r>
          </w:p>
        </w:tc>
        <w:tc>
          <w:tcPr>
            <w:tcW w:w="3397" w:type="dxa"/>
            <w:noWrap/>
            <w:vAlign w:val="center"/>
            <w:hideMark/>
          </w:tcPr>
          <w:p w14:paraId="250E2356" w14:textId="77777777" w:rsidR="00522BA4" w:rsidRPr="00711455" w:rsidRDefault="00522BA4" w:rsidP="00046BAD">
            <w:pPr>
              <w:jc w:val="center"/>
              <w:rPr>
                <w:sz w:val="22"/>
                <w:lang w:val="id-ID" w:eastAsia="id-ID"/>
              </w:rPr>
            </w:pPr>
            <w:r w:rsidRPr="00711455">
              <w:rPr>
                <w:sz w:val="22"/>
                <w:lang w:val="id-ID" w:eastAsia="id-ID"/>
              </w:rPr>
              <w:t>6378</w:t>
            </w:r>
          </w:p>
        </w:tc>
      </w:tr>
      <w:tr w:rsidR="00C70FEA" w:rsidRPr="00711455" w14:paraId="4702753C" w14:textId="77777777" w:rsidTr="00C70FEA">
        <w:trPr>
          <w:trHeight w:val="231"/>
        </w:trPr>
        <w:tc>
          <w:tcPr>
            <w:tcW w:w="1698" w:type="dxa"/>
            <w:noWrap/>
            <w:vAlign w:val="center"/>
            <w:hideMark/>
          </w:tcPr>
          <w:p w14:paraId="664EEA81" w14:textId="77777777" w:rsidR="00522BA4" w:rsidRPr="00711455" w:rsidRDefault="00522BA4" w:rsidP="00046BAD">
            <w:pPr>
              <w:jc w:val="center"/>
              <w:rPr>
                <w:sz w:val="22"/>
                <w:lang w:val="id-ID" w:eastAsia="id-ID"/>
              </w:rPr>
            </w:pPr>
            <w:r w:rsidRPr="00711455">
              <w:rPr>
                <w:sz w:val="22"/>
                <w:lang w:val="id-ID" w:eastAsia="id-ID"/>
              </w:rPr>
              <w:t>4</w:t>
            </w:r>
          </w:p>
        </w:tc>
        <w:tc>
          <w:tcPr>
            <w:tcW w:w="2866" w:type="dxa"/>
            <w:noWrap/>
            <w:vAlign w:val="center"/>
            <w:hideMark/>
          </w:tcPr>
          <w:p w14:paraId="7C873844" w14:textId="77777777" w:rsidR="00522BA4" w:rsidRPr="00711455" w:rsidRDefault="00522BA4" w:rsidP="00046BAD">
            <w:pPr>
              <w:jc w:val="center"/>
              <w:rPr>
                <w:sz w:val="22"/>
                <w:lang w:val="id-ID" w:eastAsia="id-ID"/>
              </w:rPr>
            </w:pPr>
            <w:r w:rsidRPr="00711455">
              <w:rPr>
                <w:sz w:val="22"/>
                <w:lang w:val="id-ID" w:eastAsia="id-ID"/>
              </w:rPr>
              <w:t>DE</w:t>
            </w:r>
          </w:p>
        </w:tc>
        <w:tc>
          <w:tcPr>
            <w:tcW w:w="3397" w:type="dxa"/>
            <w:noWrap/>
            <w:vAlign w:val="center"/>
            <w:hideMark/>
          </w:tcPr>
          <w:p w14:paraId="6A868E00" w14:textId="77777777" w:rsidR="00522BA4" w:rsidRPr="00711455" w:rsidRDefault="00522BA4" w:rsidP="00046BAD">
            <w:pPr>
              <w:jc w:val="center"/>
              <w:rPr>
                <w:sz w:val="22"/>
                <w:lang w:val="id-ID" w:eastAsia="id-ID"/>
              </w:rPr>
            </w:pPr>
            <w:r w:rsidRPr="00711455">
              <w:rPr>
                <w:sz w:val="22"/>
                <w:lang w:val="id-ID" w:eastAsia="id-ID"/>
              </w:rPr>
              <w:t>6629</w:t>
            </w:r>
          </w:p>
        </w:tc>
      </w:tr>
      <w:tr w:rsidR="00C70FEA" w:rsidRPr="00711455" w14:paraId="7FEDB0CA" w14:textId="77777777" w:rsidTr="00C70FEA">
        <w:trPr>
          <w:trHeight w:val="231"/>
        </w:trPr>
        <w:tc>
          <w:tcPr>
            <w:tcW w:w="1698" w:type="dxa"/>
            <w:noWrap/>
            <w:vAlign w:val="center"/>
            <w:hideMark/>
          </w:tcPr>
          <w:p w14:paraId="44585377" w14:textId="77777777" w:rsidR="00522BA4" w:rsidRPr="00711455" w:rsidRDefault="00522BA4" w:rsidP="00046BAD">
            <w:pPr>
              <w:jc w:val="center"/>
              <w:rPr>
                <w:sz w:val="22"/>
                <w:lang w:val="id-ID" w:eastAsia="id-ID"/>
              </w:rPr>
            </w:pPr>
            <w:r w:rsidRPr="00711455">
              <w:rPr>
                <w:sz w:val="22"/>
                <w:lang w:val="id-ID" w:eastAsia="id-ID"/>
              </w:rPr>
              <w:t>5</w:t>
            </w:r>
          </w:p>
        </w:tc>
        <w:tc>
          <w:tcPr>
            <w:tcW w:w="2866" w:type="dxa"/>
            <w:noWrap/>
            <w:vAlign w:val="center"/>
            <w:hideMark/>
          </w:tcPr>
          <w:p w14:paraId="0B86DFD0" w14:textId="77777777" w:rsidR="00522BA4" w:rsidRPr="00711455" w:rsidRDefault="00522BA4" w:rsidP="00046BAD">
            <w:pPr>
              <w:jc w:val="center"/>
              <w:rPr>
                <w:sz w:val="22"/>
                <w:lang w:val="id-ID" w:eastAsia="id-ID"/>
              </w:rPr>
            </w:pPr>
            <w:r w:rsidRPr="00711455">
              <w:rPr>
                <w:sz w:val="22"/>
                <w:lang w:val="id-ID" w:eastAsia="id-ID"/>
              </w:rPr>
              <w:t>EF</w:t>
            </w:r>
          </w:p>
        </w:tc>
        <w:tc>
          <w:tcPr>
            <w:tcW w:w="3397" w:type="dxa"/>
            <w:noWrap/>
            <w:vAlign w:val="center"/>
            <w:hideMark/>
          </w:tcPr>
          <w:p w14:paraId="5044F166" w14:textId="77777777" w:rsidR="00522BA4" w:rsidRPr="00711455" w:rsidRDefault="00522BA4" w:rsidP="00046BAD">
            <w:pPr>
              <w:jc w:val="center"/>
              <w:rPr>
                <w:sz w:val="22"/>
                <w:lang w:val="id-ID" w:eastAsia="id-ID"/>
              </w:rPr>
            </w:pPr>
            <w:r w:rsidRPr="00711455">
              <w:rPr>
                <w:sz w:val="22"/>
                <w:lang w:val="id-ID" w:eastAsia="id-ID"/>
              </w:rPr>
              <w:t>6548</w:t>
            </w:r>
          </w:p>
        </w:tc>
      </w:tr>
      <w:tr w:rsidR="00C70FEA" w:rsidRPr="00711455" w14:paraId="465CF7DD" w14:textId="77777777" w:rsidTr="00C70FEA">
        <w:trPr>
          <w:trHeight w:val="231"/>
        </w:trPr>
        <w:tc>
          <w:tcPr>
            <w:tcW w:w="1698" w:type="dxa"/>
            <w:noWrap/>
            <w:vAlign w:val="center"/>
            <w:hideMark/>
          </w:tcPr>
          <w:p w14:paraId="5CA4344F" w14:textId="77777777" w:rsidR="00522BA4" w:rsidRPr="00711455" w:rsidRDefault="00522BA4" w:rsidP="00046BAD">
            <w:pPr>
              <w:jc w:val="center"/>
              <w:rPr>
                <w:sz w:val="22"/>
                <w:lang w:val="id-ID" w:eastAsia="id-ID"/>
              </w:rPr>
            </w:pPr>
            <w:r w:rsidRPr="00711455">
              <w:rPr>
                <w:sz w:val="22"/>
                <w:lang w:val="id-ID" w:eastAsia="id-ID"/>
              </w:rPr>
              <w:t>6</w:t>
            </w:r>
          </w:p>
        </w:tc>
        <w:tc>
          <w:tcPr>
            <w:tcW w:w="2866" w:type="dxa"/>
            <w:noWrap/>
            <w:vAlign w:val="center"/>
            <w:hideMark/>
          </w:tcPr>
          <w:p w14:paraId="2277AF84" w14:textId="77777777" w:rsidR="00522BA4" w:rsidRPr="00711455" w:rsidRDefault="00522BA4" w:rsidP="00046BAD">
            <w:pPr>
              <w:jc w:val="center"/>
              <w:rPr>
                <w:sz w:val="22"/>
                <w:lang w:val="id-ID" w:eastAsia="id-ID"/>
              </w:rPr>
            </w:pPr>
            <w:r w:rsidRPr="00711455">
              <w:rPr>
                <w:sz w:val="22"/>
                <w:lang w:val="id-ID" w:eastAsia="id-ID"/>
              </w:rPr>
              <w:t>FG</w:t>
            </w:r>
          </w:p>
        </w:tc>
        <w:tc>
          <w:tcPr>
            <w:tcW w:w="3397" w:type="dxa"/>
            <w:noWrap/>
            <w:vAlign w:val="center"/>
            <w:hideMark/>
          </w:tcPr>
          <w:p w14:paraId="6495153F" w14:textId="77777777" w:rsidR="00522BA4" w:rsidRPr="00711455" w:rsidRDefault="00522BA4" w:rsidP="00046BAD">
            <w:pPr>
              <w:jc w:val="center"/>
              <w:rPr>
                <w:sz w:val="22"/>
                <w:lang w:val="id-ID" w:eastAsia="id-ID"/>
              </w:rPr>
            </w:pPr>
            <w:r w:rsidRPr="00711455">
              <w:rPr>
                <w:sz w:val="22"/>
                <w:lang w:val="id-ID" w:eastAsia="id-ID"/>
              </w:rPr>
              <w:t>6436</w:t>
            </w:r>
          </w:p>
        </w:tc>
      </w:tr>
      <w:tr w:rsidR="00C70FEA" w:rsidRPr="00711455" w14:paraId="6B13C145" w14:textId="77777777" w:rsidTr="00C70FEA">
        <w:trPr>
          <w:trHeight w:val="231"/>
        </w:trPr>
        <w:tc>
          <w:tcPr>
            <w:tcW w:w="1698" w:type="dxa"/>
            <w:noWrap/>
            <w:vAlign w:val="center"/>
            <w:hideMark/>
          </w:tcPr>
          <w:p w14:paraId="779DBB4A" w14:textId="77777777" w:rsidR="00522BA4" w:rsidRPr="00711455" w:rsidRDefault="00522BA4" w:rsidP="00046BAD">
            <w:pPr>
              <w:jc w:val="center"/>
              <w:rPr>
                <w:sz w:val="22"/>
                <w:lang w:val="id-ID" w:eastAsia="id-ID"/>
              </w:rPr>
            </w:pPr>
            <w:r w:rsidRPr="00711455">
              <w:rPr>
                <w:sz w:val="22"/>
                <w:lang w:val="id-ID" w:eastAsia="id-ID"/>
              </w:rPr>
              <w:t>7</w:t>
            </w:r>
          </w:p>
        </w:tc>
        <w:tc>
          <w:tcPr>
            <w:tcW w:w="2866" w:type="dxa"/>
            <w:noWrap/>
            <w:vAlign w:val="center"/>
            <w:hideMark/>
          </w:tcPr>
          <w:p w14:paraId="7926F632" w14:textId="77777777" w:rsidR="00522BA4" w:rsidRPr="00711455" w:rsidRDefault="00522BA4" w:rsidP="00046BAD">
            <w:pPr>
              <w:jc w:val="center"/>
              <w:rPr>
                <w:sz w:val="22"/>
                <w:lang w:val="id-ID" w:eastAsia="id-ID"/>
              </w:rPr>
            </w:pPr>
            <w:r w:rsidRPr="00711455">
              <w:rPr>
                <w:sz w:val="22"/>
                <w:lang w:val="id-ID" w:eastAsia="id-ID"/>
              </w:rPr>
              <w:t>GA</w:t>
            </w:r>
          </w:p>
        </w:tc>
        <w:tc>
          <w:tcPr>
            <w:tcW w:w="3397" w:type="dxa"/>
            <w:noWrap/>
            <w:vAlign w:val="center"/>
            <w:hideMark/>
          </w:tcPr>
          <w:p w14:paraId="66BFE727" w14:textId="77777777" w:rsidR="00522BA4" w:rsidRPr="00711455" w:rsidRDefault="00522BA4" w:rsidP="00046BAD">
            <w:pPr>
              <w:jc w:val="center"/>
              <w:rPr>
                <w:sz w:val="22"/>
                <w:lang w:val="id-ID" w:eastAsia="id-ID"/>
              </w:rPr>
            </w:pPr>
            <w:r w:rsidRPr="00711455">
              <w:rPr>
                <w:sz w:val="22"/>
                <w:lang w:val="id-ID" w:eastAsia="id-ID"/>
              </w:rPr>
              <w:t>6451</w:t>
            </w:r>
          </w:p>
        </w:tc>
      </w:tr>
    </w:tbl>
    <w:p w14:paraId="6FEA68CD" w14:textId="77777777" w:rsidR="00522BA4" w:rsidRPr="00711455" w:rsidRDefault="00522BA4" w:rsidP="007C7C00">
      <w:pPr>
        <w:ind w:firstLine="720"/>
        <w:jc w:val="both"/>
        <w:rPr>
          <w:sz w:val="24"/>
          <w:szCs w:val="24"/>
          <w:lang w:val="id-ID"/>
        </w:rPr>
      </w:pPr>
    </w:p>
    <w:bookmarkEnd w:id="7"/>
    <w:p w14:paraId="3B4CB9E5" w14:textId="339644E9" w:rsidR="00FD05F6" w:rsidRPr="00711455" w:rsidRDefault="00FD05F6" w:rsidP="00FD05F6">
      <w:pPr>
        <w:numPr>
          <w:ilvl w:val="2"/>
          <w:numId w:val="1"/>
        </w:numPr>
        <w:autoSpaceDE w:val="0"/>
        <w:autoSpaceDN w:val="0"/>
        <w:adjustRightInd w:val="0"/>
        <w:ind w:left="567" w:hanging="567"/>
        <w:jc w:val="both"/>
        <w:rPr>
          <w:b/>
          <w:sz w:val="24"/>
          <w:szCs w:val="24"/>
          <w:lang w:val="id-ID"/>
        </w:rPr>
      </w:pPr>
      <w:r w:rsidRPr="00711455">
        <w:rPr>
          <w:b/>
          <w:sz w:val="24"/>
          <w:szCs w:val="24"/>
          <w:lang w:val="id-ID"/>
        </w:rPr>
        <w:t>Tundaan</w:t>
      </w:r>
    </w:p>
    <w:p w14:paraId="3EDB0911" w14:textId="77777777" w:rsidR="00FD05F6" w:rsidRPr="00711455" w:rsidRDefault="00FD05F6" w:rsidP="007C7C00">
      <w:pPr>
        <w:pStyle w:val="TeksNormal"/>
        <w:ind w:firstLine="567"/>
        <w:rPr>
          <w:sz w:val="24"/>
          <w:szCs w:val="24"/>
          <w:lang w:val="id-ID"/>
        </w:rPr>
      </w:pPr>
      <w:r w:rsidRPr="00711455">
        <w:rPr>
          <w:sz w:val="24"/>
          <w:szCs w:val="24"/>
          <w:lang w:val="id-ID"/>
        </w:rPr>
        <w:t>Berdasarkan hasil simulasi dari VISSIM didapat tundaan tertinggi pada jalinan bundaran yaitu di ruas jalinan AB (T. Iskandar (kota) – Kebun Raja).</w:t>
      </w:r>
    </w:p>
    <w:p w14:paraId="76929F0A" w14:textId="77777777" w:rsidR="00FD05F6" w:rsidRPr="00711455" w:rsidRDefault="00FD05F6" w:rsidP="007C7C00">
      <w:pPr>
        <w:pStyle w:val="TeksNormal"/>
        <w:ind w:firstLine="567"/>
        <w:rPr>
          <w:sz w:val="24"/>
          <w:szCs w:val="24"/>
          <w:lang w:val="id-ID"/>
        </w:rPr>
      </w:pPr>
    </w:p>
    <w:p w14:paraId="2D5E16CF" w14:textId="0355625C" w:rsidR="00FD05F6" w:rsidRPr="00711455" w:rsidRDefault="00C27E12" w:rsidP="007C7C00">
      <w:pPr>
        <w:jc w:val="center"/>
        <w:rPr>
          <w:sz w:val="24"/>
          <w:szCs w:val="24"/>
          <w:lang w:val="id-ID"/>
        </w:rPr>
      </w:pPr>
      <w:bookmarkStart w:id="8" w:name="_Hlk481042658"/>
      <w:r w:rsidRPr="00711455">
        <w:rPr>
          <w:sz w:val="24"/>
          <w:szCs w:val="24"/>
          <w:lang w:val="id-ID"/>
        </w:rPr>
        <w:t>Tabel 9</w:t>
      </w:r>
      <w:r w:rsidR="00FD05F6" w:rsidRPr="00711455">
        <w:rPr>
          <w:sz w:val="24"/>
          <w:szCs w:val="24"/>
          <w:lang w:val="id-ID"/>
        </w:rPr>
        <w:t xml:space="preserve"> Rekapitulasi Tundaan pada jalinan</w:t>
      </w:r>
    </w:p>
    <w:tbl>
      <w:tblPr>
        <w:tblW w:w="7502" w:type="dxa"/>
        <w:tblInd w:w="113" w:type="dxa"/>
        <w:tblBorders>
          <w:top w:val="single" w:sz="4" w:space="0" w:color="auto"/>
          <w:bottom w:val="single" w:sz="4" w:space="0" w:color="auto"/>
          <w:insideH w:val="single" w:sz="4" w:space="0" w:color="auto"/>
        </w:tblBorders>
        <w:tblCellMar>
          <w:top w:w="15" w:type="dxa"/>
          <w:bottom w:w="15" w:type="dxa"/>
        </w:tblCellMar>
        <w:tblLook w:val="04A0" w:firstRow="1" w:lastRow="0" w:firstColumn="1" w:lastColumn="0" w:noHBand="0" w:noVBand="1"/>
      </w:tblPr>
      <w:tblGrid>
        <w:gridCol w:w="1603"/>
        <w:gridCol w:w="2681"/>
        <w:gridCol w:w="3218"/>
      </w:tblGrid>
      <w:tr w:rsidR="00C27E12" w:rsidRPr="00711455" w14:paraId="02899066" w14:textId="77777777" w:rsidTr="007C7C00">
        <w:trPr>
          <w:trHeight w:val="239"/>
        </w:trPr>
        <w:tc>
          <w:tcPr>
            <w:tcW w:w="1603" w:type="dxa"/>
            <w:shd w:val="clear" w:color="auto" w:fill="auto"/>
            <w:vAlign w:val="center"/>
            <w:hideMark/>
          </w:tcPr>
          <w:bookmarkEnd w:id="8"/>
          <w:p w14:paraId="0D9DC943" w14:textId="77777777" w:rsidR="00FD05F6" w:rsidRPr="00711455" w:rsidRDefault="00FD05F6" w:rsidP="00046BAD">
            <w:pPr>
              <w:jc w:val="center"/>
              <w:rPr>
                <w:b/>
                <w:bCs/>
                <w:sz w:val="24"/>
                <w:lang w:val="id-ID" w:eastAsia="id-ID"/>
              </w:rPr>
            </w:pPr>
            <w:r w:rsidRPr="00711455">
              <w:rPr>
                <w:b/>
                <w:bCs/>
                <w:sz w:val="24"/>
                <w:lang w:val="id-ID" w:eastAsia="id-ID"/>
              </w:rPr>
              <w:t>No.</w:t>
            </w:r>
          </w:p>
        </w:tc>
        <w:tc>
          <w:tcPr>
            <w:tcW w:w="2681" w:type="dxa"/>
            <w:shd w:val="clear" w:color="auto" w:fill="auto"/>
            <w:vAlign w:val="center"/>
            <w:hideMark/>
          </w:tcPr>
          <w:p w14:paraId="793EBC72" w14:textId="77777777" w:rsidR="00FD05F6" w:rsidRPr="00711455" w:rsidRDefault="00FD05F6" w:rsidP="00046BAD">
            <w:pPr>
              <w:jc w:val="center"/>
              <w:rPr>
                <w:b/>
                <w:bCs/>
                <w:sz w:val="24"/>
                <w:lang w:val="id-ID" w:eastAsia="id-ID"/>
              </w:rPr>
            </w:pPr>
            <w:r w:rsidRPr="00711455">
              <w:rPr>
                <w:b/>
                <w:bCs/>
                <w:sz w:val="24"/>
                <w:lang w:val="id-ID" w:eastAsia="id-ID"/>
              </w:rPr>
              <w:t>Bagian Jalinan</w:t>
            </w:r>
          </w:p>
        </w:tc>
        <w:tc>
          <w:tcPr>
            <w:tcW w:w="3218" w:type="dxa"/>
            <w:shd w:val="clear" w:color="auto" w:fill="auto"/>
            <w:vAlign w:val="center"/>
            <w:hideMark/>
          </w:tcPr>
          <w:p w14:paraId="2F7DA757" w14:textId="7B2866B1" w:rsidR="00FD05F6" w:rsidRPr="00711455" w:rsidRDefault="00FD05F6" w:rsidP="00E10E1D">
            <w:pPr>
              <w:jc w:val="center"/>
              <w:rPr>
                <w:b/>
                <w:bCs/>
                <w:sz w:val="24"/>
                <w:lang w:val="id-ID" w:eastAsia="id-ID"/>
              </w:rPr>
            </w:pPr>
            <w:r w:rsidRPr="00711455">
              <w:rPr>
                <w:b/>
                <w:bCs/>
                <w:sz w:val="24"/>
                <w:lang w:val="id-ID" w:eastAsia="id-ID"/>
              </w:rPr>
              <w:t>Tundaan(detik)</w:t>
            </w:r>
          </w:p>
        </w:tc>
      </w:tr>
      <w:tr w:rsidR="00C70FEA" w:rsidRPr="00711455" w14:paraId="71F9CFA8" w14:textId="77777777" w:rsidTr="007C7C00">
        <w:trPr>
          <w:trHeight w:val="229"/>
        </w:trPr>
        <w:tc>
          <w:tcPr>
            <w:tcW w:w="1603" w:type="dxa"/>
            <w:noWrap/>
            <w:vAlign w:val="center"/>
            <w:hideMark/>
          </w:tcPr>
          <w:p w14:paraId="727539B8" w14:textId="77777777" w:rsidR="00FD05F6" w:rsidRPr="00711455" w:rsidRDefault="00FD05F6" w:rsidP="00046BAD">
            <w:pPr>
              <w:jc w:val="center"/>
              <w:rPr>
                <w:sz w:val="24"/>
                <w:lang w:val="id-ID" w:eastAsia="id-ID"/>
              </w:rPr>
            </w:pPr>
            <w:r w:rsidRPr="00711455">
              <w:rPr>
                <w:sz w:val="24"/>
                <w:lang w:val="id-ID" w:eastAsia="id-ID"/>
              </w:rPr>
              <w:t>1</w:t>
            </w:r>
          </w:p>
        </w:tc>
        <w:tc>
          <w:tcPr>
            <w:tcW w:w="2681" w:type="dxa"/>
            <w:noWrap/>
            <w:vAlign w:val="center"/>
            <w:hideMark/>
          </w:tcPr>
          <w:p w14:paraId="16344F8B" w14:textId="77777777" w:rsidR="00FD05F6" w:rsidRPr="00711455" w:rsidRDefault="00FD05F6" w:rsidP="00046BAD">
            <w:pPr>
              <w:jc w:val="center"/>
              <w:rPr>
                <w:sz w:val="24"/>
                <w:lang w:val="id-ID" w:eastAsia="id-ID"/>
              </w:rPr>
            </w:pPr>
            <w:r w:rsidRPr="00711455">
              <w:rPr>
                <w:sz w:val="24"/>
                <w:lang w:val="id-ID" w:eastAsia="id-ID"/>
              </w:rPr>
              <w:t>AB</w:t>
            </w:r>
          </w:p>
        </w:tc>
        <w:tc>
          <w:tcPr>
            <w:tcW w:w="3218" w:type="dxa"/>
            <w:noWrap/>
            <w:vAlign w:val="center"/>
            <w:hideMark/>
          </w:tcPr>
          <w:p w14:paraId="6FDC5019" w14:textId="77777777" w:rsidR="00FD05F6" w:rsidRPr="00711455" w:rsidRDefault="00FD05F6" w:rsidP="00046BAD">
            <w:pPr>
              <w:jc w:val="center"/>
              <w:rPr>
                <w:sz w:val="24"/>
                <w:lang w:val="id-ID" w:eastAsia="id-ID"/>
              </w:rPr>
            </w:pPr>
            <w:r w:rsidRPr="00711455">
              <w:rPr>
                <w:sz w:val="24"/>
                <w:lang w:val="id-ID" w:eastAsia="id-ID"/>
              </w:rPr>
              <w:t>2,30</w:t>
            </w:r>
          </w:p>
        </w:tc>
      </w:tr>
      <w:tr w:rsidR="00C70FEA" w:rsidRPr="00711455" w14:paraId="24B7872F" w14:textId="77777777" w:rsidTr="007C7C00">
        <w:trPr>
          <w:trHeight w:val="229"/>
        </w:trPr>
        <w:tc>
          <w:tcPr>
            <w:tcW w:w="1603" w:type="dxa"/>
            <w:noWrap/>
            <w:vAlign w:val="center"/>
            <w:hideMark/>
          </w:tcPr>
          <w:p w14:paraId="17A0548C" w14:textId="77777777" w:rsidR="00FD05F6" w:rsidRPr="00711455" w:rsidRDefault="00FD05F6" w:rsidP="00046BAD">
            <w:pPr>
              <w:jc w:val="center"/>
              <w:rPr>
                <w:sz w:val="24"/>
                <w:lang w:val="id-ID" w:eastAsia="id-ID"/>
              </w:rPr>
            </w:pPr>
            <w:r w:rsidRPr="00711455">
              <w:rPr>
                <w:sz w:val="24"/>
                <w:lang w:val="id-ID" w:eastAsia="id-ID"/>
              </w:rPr>
              <w:t>2</w:t>
            </w:r>
          </w:p>
        </w:tc>
        <w:tc>
          <w:tcPr>
            <w:tcW w:w="2681" w:type="dxa"/>
            <w:noWrap/>
            <w:vAlign w:val="center"/>
            <w:hideMark/>
          </w:tcPr>
          <w:p w14:paraId="7CD843B7" w14:textId="77777777" w:rsidR="00FD05F6" w:rsidRPr="00711455" w:rsidRDefault="00FD05F6" w:rsidP="00046BAD">
            <w:pPr>
              <w:jc w:val="center"/>
              <w:rPr>
                <w:sz w:val="24"/>
                <w:lang w:val="id-ID" w:eastAsia="id-ID"/>
              </w:rPr>
            </w:pPr>
            <w:r w:rsidRPr="00711455">
              <w:rPr>
                <w:sz w:val="24"/>
                <w:lang w:val="id-ID" w:eastAsia="id-ID"/>
              </w:rPr>
              <w:t>BC</w:t>
            </w:r>
          </w:p>
        </w:tc>
        <w:tc>
          <w:tcPr>
            <w:tcW w:w="3218" w:type="dxa"/>
            <w:noWrap/>
            <w:vAlign w:val="center"/>
            <w:hideMark/>
          </w:tcPr>
          <w:p w14:paraId="0FAAC0EA" w14:textId="77777777" w:rsidR="00FD05F6" w:rsidRPr="00711455" w:rsidRDefault="00FD05F6" w:rsidP="00046BAD">
            <w:pPr>
              <w:jc w:val="center"/>
              <w:rPr>
                <w:sz w:val="24"/>
                <w:lang w:val="id-ID" w:eastAsia="id-ID"/>
              </w:rPr>
            </w:pPr>
            <w:r w:rsidRPr="00711455">
              <w:rPr>
                <w:sz w:val="24"/>
                <w:lang w:val="id-ID" w:eastAsia="id-ID"/>
              </w:rPr>
              <w:t>2,10</w:t>
            </w:r>
          </w:p>
        </w:tc>
      </w:tr>
      <w:tr w:rsidR="00C70FEA" w:rsidRPr="00711455" w14:paraId="4C93A537" w14:textId="77777777" w:rsidTr="007C7C00">
        <w:trPr>
          <w:trHeight w:val="229"/>
        </w:trPr>
        <w:tc>
          <w:tcPr>
            <w:tcW w:w="1603" w:type="dxa"/>
            <w:noWrap/>
            <w:vAlign w:val="center"/>
            <w:hideMark/>
          </w:tcPr>
          <w:p w14:paraId="2FC9D610" w14:textId="77777777" w:rsidR="00FD05F6" w:rsidRPr="00711455" w:rsidRDefault="00FD05F6" w:rsidP="00046BAD">
            <w:pPr>
              <w:jc w:val="center"/>
              <w:rPr>
                <w:sz w:val="24"/>
                <w:lang w:val="id-ID" w:eastAsia="id-ID"/>
              </w:rPr>
            </w:pPr>
            <w:r w:rsidRPr="00711455">
              <w:rPr>
                <w:sz w:val="24"/>
                <w:lang w:val="id-ID" w:eastAsia="id-ID"/>
              </w:rPr>
              <w:t>3</w:t>
            </w:r>
          </w:p>
        </w:tc>
        <w:tc>
          <w:tcPr>
            <w:tcW w:w="2681" w:type="dxa"/>
            <w:noWrap/>
            <w:vAlign w:val="center"/>
            <w:hideMark/>
          </w:tcPr>
          <w:p w14:paraId="6D26024B" w14:textId="77777777" w:rsidR="00FD05F6" w:rsidRPr="00711455" w:rsidRDefault="00FD05F6" w:rsidP="00046BAD">
            <w:pPr>
              <w:jc w:val="center"/>
              <w:rPr>
                <w:sz w:val="24"/>
                <w:lang w:val="id-ID" w:eastAsia="id-ID"/>
              </w:rPr>
            </w:pPr>
            <w:r w:rsidRPr="00711455">
              <w:rPr>
                <w:sz w:val="24"/>
                <w:lang w:val="id-ID" w:eastAsia="id-ID"/>
              </w:rPr>
              <w:t>CD</w:t>
            </w:r>
          </w:p>
        </w:tc>
        <w:tc>
          <w:tcPr>
            <w:tcW w:w="3218" w:type="dxa"/>
            <w:noWrap/>
            <w:vAlign w:val="center"/>
            <w:hideMark/>
          </w:tcPr>
          <w:p w14:paraId="6632F952" w14:textId="77777777" w:rsidR="00FD05F6" w:rsidRPr="00711455" w:rsidRDefault="00FD05F6" w:rsidP="00046BAD">
            <w:pPr>
              <w:jc w:val="center"/>
              <w:rPr>
                <w:sz w:val="24"/>
                <w:lang w:val="id-ID" w:eastAsia="id-ID"/>
              </w:rPr>
            </w:pPr>
            <w:r w:rsidRPr="00711455">
              <w:rPr>
                <w:sz w:val="24"/>
                <w:lang w:val="id-ID" w:eastAsia="id-ID"/>
              </w:rPr>
              <w:t>1,95</w:t>
            </w:r>
          </w:p>
        </w:tc>
      </w:tr>
      <w:tr w:rsidR="00C70FEA" w:rsidRPr="00711455" w14:paraId="5D6A0721" w14:textId="77777777" w:rsidTr="007C7C00">
        <w:trPr>
          <w:trHeight w:val="229"/>
        </w:trPr>
        <w:tc>
          <w:tcPr>
            <w:tcW w:w="1603" w:type="dxa"/>
            <w:noWrap/>
            <w:vAlign w:val="center"/>
            <w:hideMark/>
          </w:tcPr>
          <w:p w14:paraId="5736146F" w14:textId="77777777" w:rsidR="00FD05F6" w:rsidRPr="00711455" w:rsidRDefault="00FD05F6" w:rsidP="00046BAD">
            <w:pPr>
              <w:jc w:val="center"/>
              <w:rPr>
                <w:sz w:val="24"/>
                <w:lang w:val="id-ID" w:eastAsia="id-ID"/>
              </w:rPr>
            </w:pPr>
            <w:r w:rsidRPr="00711455">
              <w:rPr>
                <w:sz w:val="24"/>
                <w:lang w:val="id-ID" w:eastAsia="id-ID"/>
              </w:rPr>
              <w:t>4</w:t>
            </w:r>
          </w:p>
        </w:tc>
        <w:tc>
          <w:tcPr>
            <w:tcW w:w="2681" w:type="dxa"/>
            <w:noWrap/>
            <w:vAlign w:val="center"/>
            <w:hideMark/>
          </w:tcPr>
          <w:p w14:paraId="50BABDEA" w14:textId="77777777" w:rsidR="00FD05F6" w:rsidRPr="00711455" w:rsidRDefault="00FD05F6" w:rsidP="00046BAD">
            <w:pPr>
              <w:jc w:val="center"/>
              <w:rPr>
                <w:sz w:val="24"/>
                <w:lang w:val="id-ID" w:eastAsia="id-ID"/>
              </w:rPr>
            </w:pPr>
            <w:r w:rsidRPr="00711455">
              <w:rPr>
                <w:sz w:val="24"/>
                <w:lang w:val="id-ID" w:eastAsia="id-ID"/>
              </w:rPr>
              <w:t>DE</w:t>
            </w:r>
          </w:p>
        </w:tc>
        <w:tc>
          <w:tcPr>
            <w:tcW w:w="3218" w:type="dxa"/>
            <w:noWrap/>
            <w:vAlign w:val="center"/>
            <w:hideMark/>
          </w:tcPr>
          <w:p w14:paraId="2714A0D0" w14:textId="77777777" w:rsidR="00FD05F6" w:rsidRPr="00711455" w:rsidRDefault="00FD05F6" w:rsidP="00046BAD">
            <w:pPr>
              <w:jc w:val="center"/>
              <w:rPr>
                <w:sz w:val="24"/>
                <w:lang w:val="id-ID" w:eastAsia="id-ID"/>
              </w:rPr>
            </w:pPr>
            <w:r w:rsidRPr="00711455">
              <w:rPr>
                <w:sz w:val="24"/>
                <w:lang w:val="id-ID" w:eastAsia="id-ID"/>
              </w:rPr>
              <w:t>1,80</w:t>
            </w:r>
          </w:p>
        </w:tc>
      </w:tr>
      <w:tr w:rsidR="00C70FEA" w:rsidRPr="00711455" w14:paraId="2B9567B7" w14:textId="77777777" w:rsidTr="007C7C00">
        <w:trPr>
          <w:trHeight w:val="229"/>
        </w:trPr>
        <w:tc>
          <w:tcPr>
            <w:tcW w:w="1603" w:type="dxa"/>
            <w:noWrap/>
            <w:vAlign w:val="center"/>
            <w:hideMark/>
          </w:tcPr>
          <w:p w14:paraId="47A06656" w14:textId="77777777" w:rsidR="00FD05F6" w:rsidRPr="00711455" w:rsidRDefault="00FD05F6" w:rsidP="00046BAD">
            <w:pPr>
              <w:jc w:val="center"/>
              <w:rPr>
                <w:sz w:val="24"/>
                <w:lang w:val="id-ID" w:eastAsia="id-ID"/>
              </w:rPr>
            </w:pPr>
            <w:r w:rsidRPr="00711455">
              <w:rPr>
                <w:sz w:val="24"/>
                <w:lang w:val="id-ID" w:eastAsia="id-ID"/>
              </w:rPr>
              <w:t>5</w:t>
            </w:r>
          </w:p>
        </w:tc>
        <w:tc>
          <w:tcPr>
            <w:tcW w:w="2681" w:type="dxa"/>
            <w:noWrap/>
            <w:vAlign w:val="center"/>
            <w:hideMark/>
          </w:tcPr>
          <w:p w14:paraId="6F82D9EA" w14:textId="77777777" w:rsidR="00FD05F6" w:rsidRPr="00711455" w:rsidRDefault="00FD05F6" w:rsidP="00046BAD">
            <w:pPr>
              <w:jc w:val="center"/>
              <w:rPr>
                <w:sz w:val="24"/>
                <w:lang w:val="id-ID" w:eastAsia="id-ID"/>
              </w:rPr>
            </w:pPr>
            <w:r w:rsidRPr="00711455">
              <w:rPr>
                <w:sz w:val="24"/>
                <w:lang w:val="id-ID" w:eastAsia="id-ID"/>
              </w:rPr>
              <w:t>EF</w:t>
            </w:r>
          </w:p>
        </w:tc>
        <w:tc>
          <w:tcPr>
            <w:tcW w:w="3218" w:type="dxa"/>
            <w:noWrap/>
            <w:vAlign w:val="center"/>
            <w:hideMark/>
          </w:tcPr>
          <w:p w14:paraId="09EEDCB3" w14:textId="77777777" w:rsidR="00FD05F6" w:rsidRPr="00711455" w:rsidRDefault="00FD05F6" w:rsidP="00046BAD">
            <w:pPr>
              <w:jc w:val="center"/>
              <w:rPr>
                <w:sz w:val="24"/>
                <w:lang w:val="id-ID" w:eastAsia="id-ID"/>
              </w:rPr>
            </w:pPr>
            <w:r w:rsidRPr="00711455">
              <w:rPr>
                <w:sz w:val="24"/>
                <w:lang w:val="id-ID" w:eastAsia="id-ID"/>
              </w:rPr>
              <w:t>1,80</w:t>
            </w:r>
          </w:p>
        </w:tc>
      </w:tr>
      <w:tr w:rsidR="00C70FEA" w:rsidRPr="00711455" w14:paraId="448F8BE1" w14:textId="77777777" w:rsidTr="007C7C00">
        <w:trPr>
          <w:trHeight w:val="229"/>
        </w:trPr>
        <w:tc>
          <w:tcPr>
            <w:tcW w:w="1603" w:type="dxa"/>
            <w:noWrap/>
            <w:vAlign w:val="center"/>
            <w:hideMark/>
          </w:tcPr>
          <w:p w14:paraId="1DB8A329" w14:textId="77777777" w:rsidR="00FD05F6" w:rsidRPr="00711455" w:rsidRDefault="00FD05F6" w:rsidP="00046BAD">
            <w:pPr>
              <w:jc w:val="center"/>
              <w:rPr>
                <w:sz w:val="24"/>
                <w:lang w:val="id-ID" w:eastAsia="id-ID"/>
              </w:rPr>
            </w:pPr>
            <w:r w:rsidRPr="00711455">
              <w:rPr>
                <w:sz w:val="24"/>
                <w:lang w:val="id-ID" w:eastAsia="id-ID"/>
              </w:rPr>
              <w:t>6</w:t>
            </w:r>
          </w:p>
        </w:tc>
        <w:tc>
          <w:tcPr>
            <w:tcW w:w="2681" w:type="dxa"/>
            <w:noWrap/>
            <w:vAlign w:val="center"/>
            <w:hideMark/>
          </w:tcPr>
          <w:p w14:paraId="4F5820E7" w14:textId="77777777" w:rsidR="00FD05F6" w:rsidRPr="00711455" w:rsidRDefault="00FD05F6" w:rsidP="00046BAD">
            <w:pPr>
              <w:jc w:val="center"/>
              <w:rPr>
                <w:sz w:val="24"/>
                <w:lang w:val="id-ID" w:eastAsia="id-ID"/>
              </w:rPr>
            </w:pPr>
            <w:r w:rsidRPr="00711455">
              <w:rPr>
                <w:sz w:val="24"/>
                <w:lang w:val="id-ID" w:eastAsia="id-ID"/>
              </w:rPr>
              <w:t>FG</w:t>
            </w:r>
          </w:p>
        </w:tc>
        <w:tc>
          <w:tcPr>
            <w:tcW w:w="3218" w:type="dxa"/>
            <w:noWrap/>
            <w:vAlign w:val="center"/>
            <w:hideMark/>
          </w:tcPr>
          <w:p w14:paraId="02F322ED" w14:textId="77777777" w:rsidR="00FD05F6" w:rsidRPr="00711455" w:rsidRDefault="00FD05F6" w:rsidP="00046BAD">
            <w:pPr>
              <w:jc w:val="center"/>
              <w:rPr>
                <w:sz w:val="24"/>
                <w:lang w:val="id-ID" w:eastAsia="id-ID"/>
              </w:rPr>
            </w:pPr>
            <w:r w:rsidRPr="00711455">
              <w:rPr>
                <w:sz w:val="24"/>
                <w:lang w:val="id-ID" w:eastAsia="id-ID"/>
              </w:rPr>
              <w:t>1,90</w:t>
            </w:r>
          </w:p>
        </w:tc>
      </w:tr>
      <w:tr w:rsidR="00C70FEA" w:rsidRPr="00711455" w14:paraId="67AD5919" w14:textId="77777777" w:rsidTr="007C7C00">
        <w:trPr>
          <w:trHeight w:val="229"/>
        </w:trPr>
        <w:tc>
          <w:tcPr>
            <w:tcW w:w="1603" w:type="dxa"/>
            <w:noWrap/>
            <w:vAlign w:val="center"/>
            <w:hideMark/>
          </w:tcPr>
          <w:p w14:paraId="51F60FE8" w14:textId="77777777" w:rsidR="00FD05F6" w:rsidRPr="00711455" w:rsidRDefault="00FD05F6" w:rsidP="00046BAD">
            <w:pPr>
              <w:jc w:val="center"/>
              <w:rPr>
                <w:sz w:val="24"/>
                <w:lang w:val="id-ID" w:eastAsia="id-ID"/>
              </w:rPr>
            </w:pPr>
            <w:r w:rsidRPr="00711455">
              <w:rPr>
                <w:sz w:val="24"/>
                <w:lang w:val="id-ID" w:eastAsia="id-ID"/>
              </w:rPr>
              <w:t>7</w:t>
            </w:r>
          </w:p>
        </w:tc>
        <w:tc>
          <w:tcPr>
            <w:tcW w:w="2681" w:type="dxa"/>
            <w:noWrap/>
            <w:vAlign w:val="center"/>
            <w:hideMark/>
          </w:tcPr>
          <w:p w14:paraId="67CD079A" w14:textId="77777777" w:rsidR="00FD05F6" w:rsidRPr="00711455" w:rsidRDefault="00FD05F6" w:rsidP="00046BAD">
            <w:pPr>
              <w:jc w:val="center"/>
              <w:rPr>
                <w:sz w:val="24"/>
                <w:lang w:val="id-ID" w:eastAsia="id-ID"/>
              </w:rPr>
            </w:pPr>
            <w:r w:rsidRPr="00711455">
              <w:rPr>
                <w:sz w:val="24"/>
                <w:lang w:val="id-ID" w:eastAsia="id-ID"/>
              </w:rPr>
              <w:t>GA</w:t>
            </w:r>
          </w:p>
        </w:tc>
        <w:tc>
          <w:tcPr>
            <w:tcW w:w="3218" w:type="dxa"/>
            <w:noWrap/>
            <w:vAlign w:val="center"/>
            <w:hideMark/>
          </w:tcPr>
          <w:p w14:paraId="3FA9945C" w14:textId="77777777" w:rsidR="00FD05F6" w:rsidRPr="00711455" w:rsidRDefault="00FD05F6" w:rsidP="00046BAD">
            <w:pPr>
              <w:jc w:val="center"/>
              <w:rPr>
                <w:sz w:val="24"/>
                <w:lang w:val="id-ID" w:eastAsia="id-ID"/>
              </w:rPr>
            </w:pPr>
            <w:r w:rsidRPr="00711455">
              <w:rPr>
                <w:sz w:val="24"/>
                <w:lang w:val="id-ID" w:eastAsia="id-ID"/>
              </w:rPr>
              <w:t>1,98</w:t>
            </w:r>
          </w:p>
        </w:tc>
      </w:tr>
    </w:tbl>
    <w:p w14:paraId="1E05556F" w14:textId="77777777" w:rsidR="00711455" w:rsidRPr="00711455" w:rsidRDefault="00711455" w:rsidP="001403CC">
      <w:pPr>
        <w:spacing w:line="360" w:lineRule="auto"/>
        <w:ind w:left="720" w:hanging="720"/>
        <w:jc w:val="center"/>
        <w:rPr>
          <w:sz w:val="24"/>
          <w:szCs w:val="24"/>
          <w:lang w:val="id-ID"/>
        </w:rPr>
      </w:pPr>
    </w:p>
    <w:p w14:paraId="301CFFEC" w14:textId="1231DD59" w:rsidR="001403CC" w:rsidRPr="00711455" w:rsidRDefault="00C27E12" w:rsidP="001403CC">
      <w:pPr>
        <w:spacing w:line="360" w:lineRule="auto"/>
        <w:ind w:left="720" w:hanging="720"/>
        <w:jc w:val="center"/>
        <w:rPr>
          <w:sz w:val="24"/>
          <w:szCs w:val="24"/>
          <w:lang w:val="id-ID"/>
        </w:rPr>
      </w:pPr>
      <w:r w:rsidRPr="00711455">
        <w:rPr>
          <w:sz w:val="24"/>
          <w:szCs w:val="24"/>
          <w:lang w:val="id-ID"/>
        </w:rPr>
        <w:t>Tabel 10</w:t>
      </w:r>
      <w:r w:rsidR="001403CC" w:rsidRPr="00711455">
        <w:rPr>
          <w:sz w:val="24"/>
          <w:szCs w:val="24"/>
          <w:lang w:val="id-ID"/>
        </w:rPr>
        <w:t xml:space="preserve"> Rekapitulasi Derajat Kejenuhan</w:t>
      </w:r>
    </w:p>
    <w:tbl>
      <w:tblPr>
        <w:tblW w:w="7036" w:type="dxa"/>
        <w:jc w:val="center"/>
        <w:tblBorders>
          <w:top w:val="single" w:sz="4" w:space="0" w:color="auto"/>
          <w:bottom w:val="single" w:sz="4" w:space="0" w:color="auto"/>
          <w:insideH w:val="single" w:sz="4" w:space="0" w:color="auto"/>
        </w:tblBorders>
        <w:tblCellMar>
          <w:top w:w="15" w:type="dxa"/>
          <w:bottom w:w="15" w:type="dxa"/>
        </w:tblCellMar>
        <w:tblLook w:val="04A0" w:firstRow="1" w:lastRow="0" w:firstColumn="1" w:lastColumn="0" w:noHBand="0" w:noVBand="1"/>
      </w:tblPr>
      <w:tblGrid>
        <w:gridCol w:w="1629"/>
        <w:gridCol w:w="2641"/>
        <w:gridCol w:w="2766"/>
      </w:tblGrid>
      <w:tr w:rsidR="00C27E12" w:rsidRPr="00711455" w14:paraId="436342E4" w14:textId="77777777" w:rsidTr="007C7C00">
        <w:trPr>
          <w:trHeight w:val="232"/>
          <w:jc w:val="center"/>
        </w:trPr>
        <w:tc>
          <w:tcPr>
            <w:tcW w:w="1629" w:type="dxa"/>
            <w:noWrap/>
            <w:vAlign w:val="center"/>
          </w:tcPr>
          <w:p w14:paraId="7362F215" w14:textId="3FEEDE5C" w:rsidR="00EF6CDC" w:rsidRPr="00711455" w:rsidRDefault="00EF6CDC" w:rsidP="00046BAD">
            <w:pPr>
              <w:jc w:val="center"/>
              <w:rPr>
                <w:sz w:val="24"/>
                <w:szCs w:val="24"/>
                <w:lang w:val="id-ID" w:eastAsia="id-ID"/>
              </w:rPr>
            </w:pPr>
            <w:r w:rsidRPr="00711455">
              <w:rPr>
                <w:b/>
                <w:bCs/>
                <w:sz w:val="24"/>
                <w:szCs w:val="24"/>
                <w:lang w:val="id-ID" w:eastAsia="id-ID"/>
              </w:rPr>
              <w:t>No.</w:t>
            </w:r>
          </w:p>
        </w:tc>
        <w:tc>
          <w:tcPr>
            <w:tcW w:w="2641" w:type="dxa"/>
            <w:noWrap/>
            <w:vAlign w:val="center"/>
          </w:tcPr>
          <w:p w14:paraId="35EDFEAC" w14:textId="74C56A67" w:rsidR="00EF6CDC" w:rsidRPr="00711455" w:rsidRDefault="00EF6CDC" w:rsidP="00046BAD">
            <w:pPr>
              <w:jc w:val="center"/>
              <w:rPr>
                <w:sz w:val="24"/>
                <w:szCs w:val="24"/>
                <w:lang w:val="id-ID" w:eastAsia="id-ID"/>
              </w:rPr>
            </w:pPr>
            <w:r w:rsidRPr="00711455">
              <w:rPr>
                <w:b/>
                <w:bCs/>
                <w:sz w:val="24"/>
                <w:szCs w:val="24"/>
                <w:lang w:val="id-ID" w:eastAsia="id-ID"/>
              </w:rPr>
              <w:t>Bagian Jalinan</w:t>
            </w:r>
          </w:p>
        </w:tc>
        <w:tc>
          <w:tcPr>
            <w:tcW w:w="2766" w:type="dxa"/>
            <w:noWrap/>
            <w:vAlign w:val="center"/>
          </w:tcPr>
          <w:p w14:paraId="064FEDD2" w14:textId="19D3B288" w:rsidR="00EF6CDC" w:rsidRPr="00711455" w:rsidRDefault="00EF6CDC" w:rsidP="00046BAD">
            <w:pPr>
              <w:jc w:val="center"/>
              <w:rPr>
                <w:sz w:val="24"/>
                <w:szCs w:val="24"/>
                <w:lang w:val="id-ID" w:eastAsia="id-ID"/>
              </w:rPr>
            </w:pPr>
            <w:r w:rsidRPr="00711455">
              <w:rPr>
                <w:b/>
                <w:bCs/>
                <w:sz w:val="24"/>
                <w:szCs w:val="24"/>
                <w:lang w:val="id-ID" w:eastAsia="id-ID"/>
              </w:rPr>
              <w:t>DS (Q/C)</w:t>
            </w:r>
          </w:p>
        </w:tc>
      </w:tr>
      <w:tr w:rsidR="00C27E12" w:rsidRPr="00711455" w14:paraId="70779269" w14:textId="77777777" w:rsidTr="007C7C00">
        <w:trPr>
          <w:trHeight w:val="232"/>
          <w:jc w:val="center"/>
        </w:trPr>
        <w:tc>
          <w:tcPr>
            <w:tcW w:w="1629" w:type="dxa"/>
            <w:noWrap/>
            <w:vAlign w:val="center"/>
            <w:hideMark/>
          </w:tcPr>
          <w:p w14:paraId="3167C58B" w14:textId="77777777" w:rsidR="001403CC" w:rsidRPr="00711455" w:rsidRDefault="001403CC" w:rsidP="00046BAD">
            <w:pPr>
              <w:jc w:val="center"/>
              <w:rPr>
                <w:sz w:val="24"/>
                <w:szCs w:val="24"/>
                <w:lang w:val="id-ID" w:eastAsia="id-ID"/>
              </w:rPr>
            </w:pPr>
            <w:r w:rsidRPr="00711455">
              <w:rPr>
                <w:sz w:val="24"/>
                <w:szCs w:val="24"/>
                <w:lang w:val="id-ID" w:eastAsia="id-ID"/>
              </w:rPr>
              <w:t>1</w:t>
            </w:r>
          </w:p>
        </w:tc>
        <w:tc>
          <w:tcPr>
            <w:tcW w:w="2641" w:type="dxa"/>
            <w:noWrap/>
            <w:vAlign w:val="center"/>
            <w:hideMark/>
          </w:tcPr>
          <w:p w14:paraId="75122B8D" w14:textId="77777777" w:rsidR="001403CC" w:rsidRPr="00711455" w:rsidRDefault="001403CC" w:rsidP="00046BAD">
            <w:pPr>
              <w:jc w:val="center"/>
              <w:rPr>
                <w:sz w:val="24"/>
                <w:szCs w:val="24"/>
                <w:lang w:val="id-ID" w:eastAsia="id-ID"/>
              </w:rPr>
            </w:pPr>
            <w:r w:rsidRPr="00711455">
              <w:rPr>
                <w:sz w:val="24"/>
                <w:szCs w:val="24"/>
                <w:lang w:val="id-ID" w:eastAsia="id-ID"/>
              </w:rPr>
              <w:t>AB</w:t>
            </w:r>
          </w:p>
        </w:tc>
        <w:tc>
          <w:tcPr>
            <w:tcW w:w="2766" w:type="dxa"/>
            <w:noWrap/>
            <w:vAlign w:val="center"/>
            <w:hideMark/>
          </w:tcPr>
          <w:p w14:paraId="551DBA0E" w14:textId="77777777" w:rsidR="001403CC" w:rsidRPr="00711455" w:rsidRDefault="001403CC" w:rsidP="00046BAD">
            <w:pPr>
              <w:jc w:val="center"/>
              <w:rPr>
                <w:sz w:val="24"/>
                <w:szCs w:val="24"/>
                <w:lang w:val="id-ID" w:eastAsia="id-ID"/>
              </w:rPr>
            </w:pPr>
            <w:r w:rsidRPr="00711455">
              <w:rPr>
                <w:sz w:val="24"/>
                <w:szCs w:val="24"/>
                <w:lang w:val="id-ID" w:eastAsia="id-ID"/>
              </w:rPr>
              <w:t>0,50</w:t>
            </w:r>
          </w:p>
        </w:tc>
      </w:tr>
      <w:tr w:rsidR="00C27E12" w:rsidRPr="00711455" w14:paraId="5A277163" w14:textId="77777777" w:rsidTr="007C7C00">
        <w:trPr>
          <w:trHeight w:val="232"/>
          <w:jc w:val="center"/>
        </w:trPr>
        <w:tc>
          <w:tcPr>
            <w:tcW w:w="1629" w:type="dxa"/>
            <w:noWrap/>
            <w:vAlign w:val="center"/>
            <w:hideMark/>
          </w:tcPr>
          <w:p w14:paraId="3638B27E" w14:textId="77777777" w:rsidR="001403CC" w:rsidRPr="00711455" w:rsidRDefault="001403CC" w:rsidP="00046BAD">
            <w:pPr>
              <w:jc w:val="center"/>
              <w:rPr>
                <w:sz w:val="24"/>
                <w:szCs w:val="24"/>
                <w:lang w:val="id-ID" w:eastAsia="id-ID"/>
              </w:rPr>
            </w:pPr>
            <w:r w:rsidRPr="00711455">
              <w:rPr>
                <w:sz w:val="24"/>
                <w:szCs w:val="24"/>
                <w:lang w:val="id-ID" w:eastAsia="id-ID"/>
              </w:rPr>
              <w:t>2</w:t>
            </w:r>
          </w:p>
        </w:tc>
        <w:tc>
          <w:tcPr>
            <w:tcW w:w="2641" w:type="dxa"/>
            <w:noWrap/>
            <w:vAlign w:val="center"/>
            <w:hideMark/>
          </w:tcPr>
          <w:p w14:paraId="3824586D" w14:textId="77777777" w:rsidR="001403CC" w:rsidRPr="00711455" w:rsidRDefault="001403CC" w:rsidP="00046BAD">
            <w:pPr>
              <w:jc w:val="center"/>
              <w:rPr>
                <w:sz w:val="24"/>
                <w:szCs w:val="24"/>
                <w:lang w:val="id-ID" w:eastAsia="id-ID"/>
              </w:rPr>
            </w:pPr>
            <w:r w:rsidRPr="00711455">
              <w:rPr>
                <w:sz w:val="24"/>
                <w:szCs w:val="24"/>
                <w:lang w:val="id-ID" w:eastAsia="id-ID"/>
              </w:rPr>
              <w:t>BC</w:t>
            </w:r>
          </w:p>
        </w:tc>
        <w:tc>
          <w:tcPr>
            <w:tcW w:w="2766" w:type="dxa"/>
            <w:noWrap/>
            <w:vAlign w:val="center"/>
            <w:hideMark/>
          </w:tcPr>
          <w:p w14:paraId="65612077" w14:textId="77777777" w:rsidR="001403CC" w:rsidRPr="00711455" w:rsidRDefault="001403CC" w:rsidP="00046BAD">
            <w:pPr>
              <w:jc w:val="center"/>
              <w:rPr>
                <w:sz w:val="24"/>
                <w:szCs w:val="24"/>
                <w:lang w:val="id-ID" w:eastAsia="id-ID"/>
              </w:rPr>
            </w:pPr>
            <w:r w:rsidRPr="00711455">
              <w:rPr>
                <w:sz w:val="24"/>
                <w:szCs w:val="24"/>
                <w:lang w:val="id-ID" w:eastAsia="id-ID"/>
              </w:rPr>
              <w:t>0,44</w:t>
            </w:r>
          </w:p>
        </w:tc>
      </w:tr>
      <w:tr w:rsidR="00C27E12" w:rsidRPr="00711455" w14:paraId="023D6966" w14:textId="77777777" w:rsidTr="007C7C00">
        <w:trPr>
          <w:trHeight w:val="232"/>
          <w:jc w:val="center"/>
        </w:trPr>
        <w:tc>
          <w:tcPr>
            <w:tcW w:w="1629" w:type="dxa"/>
            <w:noWrap/>
            <w:vAlign w:val="center"/>
            <w:hideMark/>
          </w:tcPr>
          <w:p w14:paraId="3635BBFB" w14:textId="77777777" w:rsidR="001403CC" w:rsidRPr="00711455" w:rsidRDefault="001403CC" w:rsidP="00046BAD">
            <w:pPr>
              <w:jc w:val="center"/>
              <w:rPr>
                <w:sz w:val="24"/>
                <w:szCs w:val="24"/>
                <w:lang w:val="id-ID" w:eastAsia="id-ID"/>
              </w:rPr>
            </w:pPr>
            <w:r w:rsidRPr="00711455">
              <w:rPr>
                <w:sz w:val="24"/>
                <w:szCs w:val="24"/>
                <w:lang w:val="id-ID" w:eastAsia="id-ID"/>
              </w:rPr>
              <w:t>3</w:t>
            </w:r>
          </w:p>
        </w:tc>
        <w:tc>
          <w:tcPr>
            <w:tcW w:w="2641" w:type="dxa"/>
            <w:noWrap/>
            <w:vAlign w:val="center"/>
            <w:hideMark/>
          </w:tcPr>
          <w:p w14:paraId="46795DEE" w14:textId="77777777" w:rsidR="001403CC" w:rsidRPr="00711455" w:rsidRDefault="001403CC" w:rsidP="00046BAD">
            <w:pPr>
              <w:jc w:val="center"/>
              <w:rPr>
                <w:sz w:val="24"/>
                <w:szCs w:val="24"/>
                <w:lang w:val="id-ID" w:eastAsia="id-ID"/>
              </w:rPr>
            </w:pPr>
            <w:r w:rsidRPr="00711455">
              <w:rPr>
                <w:sz w:val="24"/>
                <w:szCs w:val="24"/>
                <w:lang w:val="id-ID" w:eastAsia="id-ID"/>
              </w:rPr>
              <w:t>CD</w:t>
            </w:r>
          </w:p>
        </w:tc>
        <w:tc>
          <w:tcPr>
            <w:tcW w:w="2766" w:type="dxa"/>
            <w:noWrap/>
            <w:vAlign w:val="center"/>
            <w:hideMark/>
          </w:tcPr>
          <w:p w14:paraId="391553D2" w14:textId="77777777" w:rsidR="001403CC" w:rsidRPr="00711455" w:rsidRDefault="001403CC" w:rsidP="00046BAD">
            <w:pPr>
              <w:jc w:val="center"/>
              <w:rPr>
                <w:sz w:val="24"/>
                <w:szCs w:val="24"/>
                <w:lang w:val="id-ID" w:eastAsia="id-ID"/>
              </w:rPr>
            </w:pPr>
            <w:r w:rsidRPr="00711455">
              <w:rPr>
                <w:sz w:val="24"/>
                <w:szCs w:val="24"/>
                <w:lang w:val="id-ID" w:eastAsia="id-ID"/>
              </w:rPr>
              <w:t>0,41</w:t>
            </w:r>
          </w:p>
        </w:tc>
      </w:tr>
      <w:tr w:rsidR="00C27E12" w:rsidRPr="00711455" w14:paraId="1061EA77" w14:textId="77777777" w:rsidTr="007C7C00">
        <w:trPr>
          <w:trHeight w:val="232"/>
          <w:jc w:val="center"/>
        </w:trPr>
        <w:tc>
          <w:tcPr>
            <w:tcW w:w="1629" w:type="dxa"/>
            <w:noWrap/>
            <w:vAlign w:val="center"/>
            <w:hideMark/>
          </w:tcPr>
          <w:p w14:paraId="090113D2" w14:textId="77777777" w:rsidR="001403CC" w:rsidRPr="00711455" w:rsidRDefault="001403CC" w:rsidP="00046BAD">
            <w:pPr>
              <w:jc w:val="center"/>
              <w:rPr>
                <w:sz w:val="24"/>
                <w:szCs w:val="24"/>
                <w:lang w:val="id-ID" w:eastAsia="id-ID"/>
              </w:rPr>
            </w:pPr>
            <w:r w:rsidRPr="00711455">
              <w:rPr>
                <w:sz w:val="24"/>
                <w:szCs w:val="24"/>
                <w:lang w:val="id-ID" w:eastAsia="id-ID"/>
              </w:rPr>
              <w:t>4</w:t>
            </w:r>
          </w:p>
        </w:tc>
        <w:tc>
          <w:tcPr>
            <w:tcW w:w="2641" w:type="dxa"/>
            <w:noWrap/>
            <w:vAlign w:val="center"/>
            <w:hideMark/>
          </w:tcPr>
          <w:p w14:paraId="096227C0" w14:textId="77777777" w:rsidR="001403CC" w:rsidRPr="00711455" w:rsidRDefault="001403CC" w:rsidP="00046BAD">
            <w:pPr>
              <w:jc w:val="center"/>
              <w:rPr>
                <w:sz w:val="24"/>
                <w:szCs w:val="24"/>
                <w:lang w:val="id-ID" w:eastAsia="id-ID"/>
              </w:rPr>
            </w:pPr>
            <w:r w:rsidRPr="00711455">
              <w:rPr>
                <w:sz w:val="24"/>
                <w:szCs w:val="24"/>
                <w:lang w:val="id-ID" w:eastAsia="id-ID"/>
              </w:rPr>
              <w:t>DE</w:t>
            </w:r>
          </w:p>
        </w:tc>
        <w:tc>
          <w:tcPr>
            <w:tcW w:w="2766" w:type="dxa"/>
            <w:noWrap/>
            <w:vAlign w:val="center"/>
            <w:hideMark/>
          </w:tcPr>
          <w:p w14:paraId="159BADA9" w14:textId="77777777" w:rsidR="001403CC" w:rsidRPr="00711455" w:rsidRDefault="001403CC" w:rsidP="00046BAD">
            <w:pPr>
              <w:jc w:val="center"/>
              <w:rPr>
                <w:sz w:val="24"/>
                <w:szCs w:val="24"/>
                <w:lang w:val="id-ID" w:eastAsia="id-ID"/>
              </w:rPr>
            </w:pPr>
            <w:r w:rsidRPr="00711455">
              <w:rPr>
                <w:sz w:val="24"/>
                <w:szCs w:val="24"/>
                <w:lang w:val="id-ID" w:eastAsia="id-ID"/>
              </w:rPr>
              <w:t>0,36</w:t>
            </w:r>
          </w:p>
        </w:tc>
      </w:tr>
      <w:tr w:rsidR="00C27E12" w:rsidRPr="00711455" w14:paraId="4E2B4693" w14:textId="77777777" w:rsidTr="007C7C00">
        <w:trPr>
          <w:trHeight w:val="232"/>
          <w:jc w:val="center"/>
        </w:trPr>
        <w:tc>
          <w:tcPr>
            <w:tcW w:w="1629" w:type="dxa"/>
            <w:noWrap/>
            <w:vAlign w:val="center"/>
            <w:hideMark/>
          </w:tcPr>
          <w:p w14:paraId="176CA16A" w14:textId="77777777" w:rsidR="001403CC" w:rsidRPr="00711455" w:rsidRDefault="001403CC" w:rsidP="00046BAD">
            <w:pPr>
              <w:jc w:val="center"/>
              <w:rPr>
                <w:sz w:val="24"/>
                <w:szCs w:val="24"/>
                <w:lang w:val="id-ID" w:eastAsia="id-ID"/>
              </w:rPr>
            </w:pPr>
            <w:r w:rsidRPr="00711455">
              <w:rPr>
                <w:sz w:val="24"/>
                <w:szCs w:val="24"/>
                <w:lang w:val="id-ID" w:eastAsia="id-ID"/>
              </w:rPr>
              <w:t>5</w:t>
            </w:r>
          </w:p>
        </w:tc>
        <w:tc>
          <w:tcPr>
            <w:tcW w:w="2641" w:type="dxa"/>
            <w:noWrap/>
            <w:vAlign w:val="center"/>
            <w:hideMark/>
          </w:tcPr>
          <w:p w14:paraId="3D790C3E" w14:textId="77777777" w:rsidR="001403CC" w:rsidRPr="00711455" w:rsidRDefault="001403CC" w:rsidP="00046BAD">
            <w:pPr>
              <w:jc w:val="center"/>
              <w:rPr>
                <w:sz w:val="24"/>
                <w:szCs w:val="24"/>
                <w:lang w:val="id-ID" w:eastAsia="id-ID"/>
              </w:rPr>
            </w:pPr>
            <w:r w:rsidRPr="00711455">
              <w:rPr>
                <w:sz w:val="24"/>
                <w:szCs w:val="24"/>
                <w:lang w:val="id-ID" w:eastAsia="id-ID"/>
              </w:rPr>
              <w:t>EF</w:t>
            </w:r>
          </w:p>
        </w:tc>
        <w:tc>
          <w:tcPr>
            <w:tcW w:w="2766" w:type="dxa"/>
            <w:noWrap/>
            <w:vAlign w:val="center"/>
            <w:hideMark/>
          </w:tcPr>
          <w:p w14:paraId="67D76ADB" w14:textId="77777777" w:rsidR="001403CC" w:rsidRPr="00711455" w:rsidRDefault="001403CC" w:rsidP="00046BAD">
            <w:pPr>
              <w:jc w:val="center"/>
              <w:rPr>
                <w:sz w:val="24"/>
                <w:szCs w:val="24"/>
                <w:lang w:val="id-ID" w:eastAsia="id-ID"/>
              </w:rPr>
            </w:pPr>
            <w:r w:rsidRPr="00711455">
              <w:rPr>
                <w:sz w:val="24"/>
                <w:szCs w:val="24"/>
                <w:lang w:val="id-ID" w:eastAsia="id-ID"/>
              </w:rPr>
              <w:t>0,36</w:t>
            </w:r>
          </w:p>
        </w:tc>
      </w:tr>
      <w:tr w:rsidR="00C27E12" w:rsidRPr="00711455" w14:paraId="73B5F4D2" w14:textId="77777777" w:rsidTr="007C7C00">
        <w:trPr>
          <w:trHeight w:val="232"/>
          <w:jc w:val="center"/>
        </w:trPr>
        <w:tc>
          <w:tcPr>
            <w:tcW w:w="1629" w:type="dxa"/>
            <w:noWrap/>
            <w:vAlign w:val="center"/>
            <w:hideMark/>
          </w:tcPr>
          <w:p w14:paraId="6D3F4845" w14:textId="77777777" w:rsidR="001403CC" w:rsidRPr="00711455" w:rsidRDefault="001403CC" w:rsidP="00046BAD">
            <w:pPr>
              <w:jc w:val="center"/>
              <w:rPr>
                <w:sz w:val="24"/>
                <w:szCs w:val="24"/>
                <w:lang w:val="id-ID" w:eastAsia="id-ID"/>
              </w:rPr>
            </w:pPr>
            <w:r w:rsidRPr="00711455">
              <w:rPr>
                <w:sz w:val="24"/>
                <w:szCs w:val="24"/>
                <w:lang w:val="id-ID" w:eastAsia="id-ID"/>
              </w:rPr>
              <w:t>6</w:t>
            </w:r>
          </w:p>
        </w:tc>
        <w:tc>
          <w:tcPr>
            <w:tcW w:w="2641" w:type="dxa"/>
            <w:noWrap/>
            <w:vAlign w:val="center"/>
            <w:hideMark/>
          </w:tcPr>
          <w:p w14:paraId="2FC47B39" w14:textId="77777777" w:rsidR="001403CC" w:rsidRPr="00711455" w:rsidRDefault="001403CC" w:rsidP="00046BAD">
            <w:pPr>
              <w:jc w:val="center"/>
              <w:rPr>
                <w:sz w:val="24"/>
                <w:szCs w:val="24"/>
                <w:lang w:val="id-ID" w:eastAsia="id-ID"/>
              </w:rPr>
            </w:pPr>
            <w:r w:rsidRPr="00711455">
              <w:rPr>
                <w:sz w:val="24"/>
                <w:szCs w:val="24"/>
                <w:lang w:val="id-ID" w:eastAsia="id-ID"/>
              </w:rPr>
              <w:t>FG</w:t>
            </w:r>
          </w:p>
        </w:tc>
        <w:tc>
          <w:tcPr>
            <w:tcW w:w="2766" w:type="dxa"/>
            <w:noWrap/>
            <w:vAlign w:val="center"/>
            <w:hideMark/>
          </w:tcPr>
          <w:p w14:paraId="1FB812CD" w14:textId="77777777" w:rsidR="001403CC" w:rsidRPr="00711455" w:rsidRDefault="001403CC" w:rsidP="00046BAD">
            <w:pPr>
              <w:jc w:val="center"/>
              <w:rPr>
                <w:sz w:val="24"/>
                <w:szCs w:val="24"/>
                <w:lang w:val="id-ID" w:eastAsia="id-ID"/>
              </w:rPr>
            </w:pPr>
            <w:r w:rsidRPr="00711455">
              <w:rPr>
                <w:sz w:val="24"/>
                <w:szCs w:val="24"/>
                <w:lang w:val="id-ID" w:eastAsia="id-ID"/>
              </w:rPr>
              <w:t>0,38</w:t>
            </w:r>
          </w:p>
        </w:tc>
      </w:tr>
      <w:tr w:rsidR="00C27E12" w:rsidRPr="00711455" w14:paraId="5890AA70" w14:textId="77777777" w:rsidTr="007C7C00">
        <w:trPr>
          <w:trHeight w:val="232"/>
          <w:jc w:val="center"/>
        </w:trPr>
        <w:tc>
          <w:tcPr>
            <w:tcW w:w="1629" w:type="dxa"/>
            <w:noWrap/>
            <w:vAlign w:val="center"/>
            <w:hideMark/>
          </w:tcPr>
          <w:p w14:paraId="267E1EE4" w14:textId="77777777" w:rsidR="001403CC" w:rsidRPr="00711455" w:rsidRDefault="001403CC" w:rsidP="00046BAD">
            <w:pPr>
              <w:jc w:val="center"/>
              <w:rPr>
                <w:sz w:val="24"/>
                <w:szCs w:val="24"/>
                <w:lang w:val="id-ID" w:eastAsia="id-ID"/>
              </w:rPr>
            </w:pPr>
            <w:r w:rsidRPr="00711455">
              <w:rPr>
                <w:sz w:val="24"/>
                <w:szCs w:val="24"/>
                <w:lang w:val="id-ID" w:eastAsia="id-ID"/>
              </w:rPr>
              <w:t>7</w:t>
            </w:r>
          </w:p>
        </w:tc>
        <w:tc>
          <w:tcPr>
            <w:tcW w:w="2641" w:type="dxa"/>
            <w:noWrap/>
            <w:vAlign w:val="center"/>
            <w:hideMark/>
          </w:tcPr>
          <w:p w14:paraId="4F73DB62" w14:textId="77777777" w:rsidR="001403CC" w:rsidRPr="00711455" w:rsidRDefault="001403CC" w:rsidP="00046BAD">
            <w:pPr>
              <w:jc w:val="center"/>
              <w:rPr>
                <w:sz w:val="24"/>
                <w:szCs w:val="24"/>
                <w:lang w:val="id-ID" w:eastAsia="id-ID"/>
              </w:rPr>
            </w:pPr>
            <w:r w:rsidRPr="00711455">
              <w:rPr>
                <w:sz w:val="24"/>
                <w:szCs w:val="24"/>
                <w:lang w:val="id-ID" w:eastAsia="id-ID"/>
              </w:rPr>
              <w:t>GA</w:t>
            </w:r>
          </w:p>
        </w:tc>
        <w:tc>
          <w:tcPr>
            <w:tcW w:w="2766" w:type="dxa"/>
            <w:noWrap/>
            <w:vAlign w:val="center"/>
            <w:hideMark/>
          </w:tcPr>
          <w:p w14:paraId="2AB40E2D" w14:textId="77777777" w:rsidR="001403CC" w:rsidRPr="00711455" w:rsidRDefault="001403CC" w:rsidP="00046BAD">
            <w:pPr>
              <w:jc w:val="center"/>
              <w:rPr>
                <w:sz w:val="24"/>
                <w:szCs w:val="24"/>
                <w:lang w:val="id-ID" w:eastAsia="id-ID"/>
              </w:rPr>
            </w:pPr>
            <w:r w:rsidRPr="00711455">
              <w:rPr>
                <w:sz w:val="24"/>
                <w:szCs w:val="24"/>
                <w:lang w:val="id-ID" w:eastAsia="id-ID"/>
              </w:rPr>
              <w:t>0,40</w:t>
            </w:r>
          </w:p>
        </w:tc>
      </w:tr>
    </w:tbl>
    <w:p w14:paraId="3D36DE93" w14:textId="77777777" w:rsidR="00711455" w:rsidRPr="00711455" w:rsidRDefault="00711455" w:rsidP="00711455">
      <w:pPr>
        <w:numPr>
          <w:ilvl w:val="2"/>
          <w:numId w:val="1"/>
        </w:numPr>
        <w:autoSpaceDE w:val="0"/>
        <w:autoSpaceDN w:val="0"/>
        <w:adjustRightInd w:val="0"/>
        <w:ind w:left="567" w:hanging="567"/>
        <w:jc w:val="both"/>
        <w:rPr>
          <w:b/>
          <w:sz w:val="24"/>
          <w:szCs w:val="24"/>
          <w:lang w:val="id-ID"/>
        </w:rPr>
      </w:pPr>
      <w:r w:rsidRPr="00711455">
        <w:rPr>
          <w:b/>
          <w:sz w:val="24"/>
          <w:szCs w:val="24"/>
          <w:lang w:val="id-ID"/>
        </w:rPr>
        <w:t>Derajat Kejenu</w:t>
      </w:r>
      <w:bookmarkStart w:id="9" w:name="_GoBack"/>
      <w:bookmarkEnd w:id="9"/>
      <w:r w:rsidRPr="00711455">
        <w:rPr>
          <w:b/>
          <w:sz w:val="24"/>
          <w:szCs w:val="24"/>
          <w:lang w:val="id-ID"/>
        </w:rPr>
        <w:t>han</w:t>
      </w:r>
    </w:p>
    <w:p w14:paraId="7D0588BD" w14:textId="4EC6C884" w:rsidR="00711455" w:rsidRPr="00711455" w:rsidRDefault="00711455" w:rsidP="00711455">
      <w:pPr>
        <w:ind w:firstLine="567"/>
        <w:jc w:val="both"/>
        <w:rPr>
          <w:sz w:val="24"/>
          <w:szCs w:val="24"/>
          <w:lang w:val="id-ID"/>
        </w:rPr>
      </w:pPr>
      <w:bookmarkStart w:id="10" w:name="_Hlk481042627"/>
      <w:r w:rsidRPr="00711455">
        <w:rPr>
          <w:sz w:val="24"/>
          <w:szCs w:val="24"/>
          <w:lang w:val="id-ID"/>
        </w:rPr>
        <w:t>Derajat kejunahan didapat dari hasil perbandingan arus bagian jalinan dengan kapasitas</w:t>
      </w:r>
      <w:bookmarkEnd w:id="10"/>
      <w:r w:rsidRPr="00711455">
        <w:rPr>
          <w:sz w:val="24"/>
          <w:szCs w:val="24"/>
          <w:lang w:val="id-ID"/>
        </w:rPr>
        <w:t>. Rekapitulasi derajat kejenuah (DS) dapat dilihat pada Tabel 10.</w:t>
      </w:r>
    </w:p>
    <w:p w14:paraId="123D0D86" w14:textId="77777777" w:rsidR="007C7C00" w:rsidRPr="00711455" w:rsidRDefault="007C7C00" w:rsidP="007C7C00">
      <w:pPr>
        <w:autoSpaceDE w:val="0"/>
        <w:autoSpaceDN w:val="0"/>
        <w:adjustRightInd w:val="0"/>
        <w:ind w:left="567"/>
        <w:jc w:val="both"/>
        <w:rPr>
          <w:b/>
          <w:sz w:val="24"/>
          <w:szCs w:val="24"/>
          <w:lang w:val="id-ID"/>
        </w:rPr>
      </w:pPr>
    </w:p>
    <w:p w14:paraId="5F5F3C06" w14:textId="6FC3A04B" w:rsidR="001403CC" w:rsidRPr="00711455" w:rsidRDefault="001403CC" w:rsidP="001403CC">
      <w:pPr>
        <w:numPr>
          <w:ilvl w:val="2"/>
          <w:numId w:val="1"/>
        </w:numPr>
        <w:autoSpaceDE w:val="0"/>
        <w:autoSpaceDN w:val="0"/>
        <w:adjustRightInd w:val="0"/>
        <w:ind w:left="567" w:hanging="567"/>
        <w:jc w:val="both"/>
        <w:rPr>
          <w:b/>
          <w:sz w:val="24"/>
          <w:szCs w:val="24"/>
          <w:lang w:val="id-ID"/>
        </w:rPr>
      </w:pPr>
      <w:r w:rsidRPr="00711455">
        <w:rPr>
          <w:b/>
          <w:sz w:val="24"/>
          <w:szCs w:val="24"/>
          <w:lang w:val="id-ID"/>
        </w:rPr>
        <w:t>Peluang Antrian</w:t>
      </w:r>
    </w:p>
    <w:p w14:paraId="57E3B29A" w14:textId="2681E0A3" w:rsidR="00EF6CDC" w:rsidRPr="00711455" w:rsidRDefault="00C20BEF" w:rsidP="00EF6CDC">
      <w:pPr>
        <w:ind w:firstLine="567"/>
        <w:jc w:val="both"/>
        <w:rPr>
          <w:sz w:val="24"/>
          <w:szCs w:val="24"/>
          <w:lang w:val="id-ID"/>
        </w:rPr>
      </w:pPr>
      <w:bookmarkStart w:id="11" w:name="_Hlk481043046"/>
      <w:r w:rsidRPr="00711455">
        <w:rPr>
          <w:sz w:val="24"/>
          <w:szCs w:val="24"/>
          <w:lang w:val="id-ID"/>
        </w:rPr>
        <w:t>Peluang antrian didapat dari pembacaan grafik MKJI (1997 : 4-39)</w:t>
      </w:r>
      <w:bookmarkEnd w:id="11"/>
      <w:r w:rsidRPr="00711455">
        <w:rPr>
          <w:sz w:val="24"/>
          <w:szCs w:val="24"/>
          <w:lang w:val="id-ID"/>
        </w:rPr>
        <w:t>, dengan derajat keje</w:t>
      </w:r>
      <w:r w:rsidR="00C27E12" w:rsidRPr="00711455">
        <w:rPr>
          <w:sz w:val="24"/>
          <w:szCs w:val="24"/>
          <w:lang w:val="id-ID"/>
        </w:rPr>
        <w:t>nuhan (DS) sebagai data input. Rekapitulasi peluang antrian dapat dilihat pada tabel 11.</w:t>
      </w:r>
    </w:p>
    <w:p w14:paraId="5F9398E4" w14:textId="77777777" w:rsidR="007C7C00" w:rsidRPr="00711455" w:rsidRDefault="007C7C00" w:rsidP="00EF6CDC">
      <w:pPr>
        <w:ind w:firstLine="567"/>
        <w:jc w:val="both"/>
        <w:rPr>
          <w:sz w:val="24"/>
          <w:szCs w:val="24"/>
          <w:lang w:val="id-ID"/>
        </w:rPr>
      </w:pPr>
    </w:p>
    <w:p w14:paraId="3AC2BC84" w14:textId="579918F0" w:rsidR="00C20BEF" w:rsidRPr="00711455" w:rsidRDefault="00C27E12" w:rsidP="00EF6CDC">
      <w:pPr>
        <w:spacing w:line="360" w:lineRule="auto"/>
        <w:jc w:val="center"/>
        <w:rPr>
          <w:sz w:val="24"/>
          <w:szCs w:val="24"/>
          <w:lang w:val="id-ID"/>
        </w:rPr>
      </w:pPr>
      <w:r w:rsidRPr="00711455">
        <w:rPr>
          <w:sz w:val="24"/>
          <w:szCs w:val="24"/>
          <w:lang w:val="id-ID"/>
        </w:rPr>
        <w:t>Tabel 11</w:t>
      </w:r>
      <w:r w:rsidR="00C20BEF" w:rsidRPr="00711455">
        <w:rPr>
          <w:sz w:val="24"/>
          <w:szCs w:val="24"/>
          <w:lang w:val="id-ID"/>
        </w:rPr>
        <w:t xml:space="preserve"> Rekapitulasi Peluang Antrian</w:t>
      </w:r>
    </w:p>
    <w:tbl>
      <w:tblPr>
        <w:tblW w:w="7079" w:type="dxa"/>
        <w:jc w:val="center"/>
        <w:tblBorders>
          <w:top w:val="single" w:sz="4" w:space="0" w:color="auto"/>
          <w:bottom w:val="single" w:sz="4" w:space="0" w:color="auto"/>
          <w:insideH w:val="single" w:sz="4" w:space="0" w:color="auto"/>
        </w:tblBorders>
        <w:tblCellMar>
          <w:top w:w="15" w:type="dxa"/>
          <w:bottom w:w="15" w:type="dxa"/>
        </w:tblCellMar>
        <w:tblLook w:val="04A0" w:firstRow="1" w:lastRow="0" w:firstColumn="1" w:lastColumn="0" w:noHBand="0" w:noVBand="1"/>
      </w:tblPr>
      <w:tblGrid>
        <w:gridCol w:w="1640"/>
        <w:gridCol w:w="2656"/>
        <w:gridCol w:w="2783"/>
      </w:tblGrid>
      <w:tr w:rsidR="00C27E12" w:rsidRPr="00711455" w14:paraId="3A75ECD5" w14:textId="77777777" w:rsidTr="007C7C00">
        <w:trPr>
          <w:trHeight w:val="219"/>
          <w:jc w:val="center"/>
        </w:trPr>
        <w:tc>
          <w:tcPr>
            <w:tcW w:w="1640" w:type="dxa"/>
            <w:shd w:val="clear" w:color="auto" w:fill="auto"/>
            <w:vAlign w:val="center"/>
            <w:hideMark/>
          </w:tcPr>
          <w:p w14:paraId="5BC6DDD5" w14:textId="77777777" w:rsidR="00C20BEF" w:rsidRPr="00711455" w:rsidRDefault="00C20BEF" w:rsidP="00046BAD">
            <w:pPr>
              <w:jc w:val="center"/>
              <w:rPr>
                <w:b/>
                <w:bCs/>
                <w:sz w:val="24"/>
                <w:lang w:val="id-ID" w:eastAsia="id-ID"/>
              </w:rPr>
            </w:pPr>
            <w:r w:rsidRPr="00711455">
              <w:rPr>
                <w:b/>
                <w:bCs/>
                <w:sz w:val="24"/>
                <w:lang w:val="id-ID" w:eastAsia="id-ID"/>
              </w:rPr>
              <w:t>No.</w:t>
            </w:r>
          </w:p>
        </w:tc>
        <w:tc>
          <w:tcPr>
            <w:tcW w:w="2656" w:type="dxa"/>
            <w:shd w:val="clear" w:color="auto" w:fill="auto"/>
            <w:vAlign w:val="center"/>
            <w:hideMark/>
          </w:tcPr>
          <w:p w14:paraId="773911F6" w14:textId="77777777" w:rsidR="00C20BEF" w:rsidRPr="00711455" w:rsidRDefault="00C20BEF" w:rsidP="00046BAD">
            <w:pPr>
              <w:jc w:val="center"/>
              <w:rPr>
                <w:b/>
                <w:bCs/>
                <w:sz w:val="24"/>
                <w:lang w:val="id-ID" w:eastAsia="id-ID"/>
              </w:rPr>
            </w:pPr>
            <w:r w:rsidRPr="00711455">
              <w:rPr>
                <w:b/>
                <w:bCs/>
                <w:sz w:val="24"/>
                <w:lang w:val="id-ID" w:eastAsia="id-ID"/>
              </w:rPr>
              <w:t>Bagian Jalinan</w:t>
            </w:r>
          </w:p>
        </w:tc>
        <w:tc>
          <w:tcPr>
            <w:tcW w:w="2783" w:type="dxa"/>
            <w:shd w:val="clear" w:color="auto" w:fill="auto"/>
            <w:noWrap/>
            <w:vAlign w:val="center"/>
            <w:hideMark/>
          </w:tcPr>
          <w:p w14:paraId="6373058C" w14:textId="77777777" w:rsidR="00C20BEF" w:rsidRPr="00711455" w:rsidRDefault="00C20BEF" w:rsidP="00046BAD">
            <w:pPr>
              <w:jc w:val="center"/>
              <w:rPr>
                <w:b/>
                <w:bCs/>
                <w:sz w:val="24"/>
                <w:lang w:val="id-ID" w:eastAsia="id-ID"/>
              </w:rPr>
            </w:pPr>
            <w:r w:rsidRPr="00711455">
              <w:rPr>
                <w:b/>
                <w:bCs/>
                <w:sz w:val="24"/>
                <w:lang w:val="id-ID" w:eastAsia="id-ID"/>
              </w:rPr>
              <w:t>Peluang Antrian</w:t>
            </w:r>
          </w:p>
          <w:p w14:paraId="4EA8BD60" w14:textId="77777777" w:rsidR="00C20BEF" w:rsidRPr="00711455" w:rsidRDefault="00C20BEF" w:rsidP="00046BAD">
            <w:pPr>
              <w:jc w:val="center"/>
              <w:rPr>
                <w:b/>
                <w:bCs/>
                <w:sz w:val="24"/>
                <w:lang w:val="id-ID" w:eastAsia="id-ID"/>
              </w:rPr>
            </w:pPr>
            <w:r w:rsidRPr="00711455">
              <w:rPr>
                <w:b/>
                <w:bCs/>
                <w:sz w:val="24"/>
                <w:lang w:val="id-ID" w:eastAsia="id-ID"/>
              </w:rPr>
              <w:t>(QP%)</w:t>
            </w:r>
          </w:p>
        </w:tc>
      </w:tr>
      <w:tr w:rsidR="00C70FEA" w:rsidRPr="00711455" w14:paraId="7A116627" w14:textId="77777777" w:rsidTr="007C7C00">
        <w:trPr>
          <w:trHeight w:val="215"/>
          <w:jc w:val="center"/>
        </w:trPr>
        <w:tc>
          <w:tcPr>
            <w:tcW w:w="1640" w:type="dxa"/>
            <w:noWrap/>
            <w:vAlign w:val="center"/>
            <w:hideMark/>
          </w:tcPr>
          <w:p w14:paraId="590B82DD" w14:textId="77777777" w:rsidR="00C20BEF" w:rsidRPr="00711455" w:rsidRDefault="00C20BEF" w:rsidP="00046BAD">
            <w:pPr>
              <w:jc w:val="center"/>
              <w:rPr>
                <w:sz w:val="24"/>
                <w:lang w:val="id-ID" w:eastAsia="id-ID"/>
              </w:rPr>
            </w:pPr>
            <w:r w:rsidRPr="00711455">
              <w:rPr>
                <w:sz w:val="24"/>
                <w:lang w:val="id-ID" w:eastAsia="id-ID"/>
              </w:rPr>
              <w:t>1</w:t>
            </w:r>
          </w:p>
        </w:tc>
        <w:tc>
          <w:tcPr>
            <w:tcW w:w="2656" w:type="dxa"/>
            <w:noWrap/>
            <w:vAlign w:val="center"/>
            <w:hideMark/>
          </w:tcPr>
          <w:p w14:paraId="29A8502C" w14:textId="77777777" w:rsidR="00C20BEF" w:rsidRPr="00711455" w:rsidRDefault="00C20BEF" w:rsidP="00046BAD">
            <w:pPr>
              <w:jc w:val="center"/>
              <w:rPr>
                <w:sz w:val="24"/>
                <w:lang w:val="id-ID" w:eastAsia="id-ID"/>
              </w:rPr>
            </w:pPr>
            <w:r w:rsidRPr="00711455">
              <w:rPr>
                <w:sz w:val="24"/>
                <w:lang w:val="id-ID" w:eastAsia="id-ID"/>
              </w:rPr>
              <w:t>AB</w:t>
            </w:r>
          </w:p>
        </w:tc>
        <w:tc>
          <w:tcPr>
            <w:tcW w:w="2783" w:type="dxa"/>
            <w:noWrap/>
            <w:vAlign w:val="center"/>
            <w:hideMark/>
          </w:tcPr>
          <w:p w14:paraId="39187370" w14:textId="77777777" w:rsidR="00C20BEF" w:rsidRPr="00711455" w:rsidRDefault="00C20BEF" w:rsidP="00046BAD">
            <w:pPr>
              <w:jc w:val="center"/>
              <w:rPr>
                <w:sz w:val="24"/>
                <w:lang w:val="id-ID" w:eastAsia="id-ID"/>
              </w:rPr>
            </w:pPr>
            <w:r w:rsidRPr="00711455">
              <w:rPr>
                <w:sz w:val="24"/>
                <w:lang w:val="id-ID" w:eastAsia="id-ID"/>
              </w:rPr>
              <w:t>6%-13,5%</w:t>
            </w:r>
          </w:p>
        </w:tc>
      </w:tr>
      <w:tr w:rsidR="00C70FEA" w:rsidRPr="00711455" w14:paraId="2A615533" w14:textId="77777777" w:rsidTr="007C7C00">
        <w:trPr>
          <w:trHeight w:val="215"/>
          <w:jc w:val="center"/>
        </w:trPr>
        <w:tc>
          <w:tcPr>
            <w:tcW w:w="1640" w:type="dxa"/>
            <w:noWrap/>
            <w:vAlign w:val="center"/>
            <w:hideMark/>
          </w:tcPr>
          <w:p w14:paraId="0888D78A" w14:textId="77777777" w:rsidR="00C20BEF" w:rsidRPr="00711455" w:rsidRDefault="00C20BEF" w:rsidP="00046BAD">
            <w:pPr>
              <w:jc w:val="center"/>
              <w:rPr>
                <w:sz w:val="24"/>
                <w:lang w:val="id-ID" w:eastAsia="id-ID"/>
              </w:rPr>
            </w:pPr>
            <w:r w:rsidRPr="00711455">
              <w:rPr>
                <w:sz w:val="24"/>
                <w:lang w:val="id-ID" w:eastAsia="id-ID"/>
              </w:rPr>
              <w:t>2</w:t>
            </w:r>
          </w:p>
        </w:tc>
        <w:tc>
          <w:tcPr>
            <w:tcW w:w="2656" w:type="dxa"/>
            <w:noWrap/>
            <w:vAlign w:val="center"/>
            <w:hideMark/>
          </w:tcPr>
          <w:p w14:paraId="04C175DE" w14:textId="77777777" w:rsidR="00C20BEF" w:rsidRPr="00711455" w:rsidRDefault="00C20BEF" w:rsidP="00046BAD">
            <w:pPr>
              <w:jc w:val="center"/>
              <w:rPr>
                <w:sz w:val="24"/>
                <w:lang w:val="id-ID" w:eastAsia="id-ID"/>
              </w:rPr>
            </w:pPr>
            <w:r w:rsidRPr="00711455">
              <w:rPr>
                <w:sz w:val="24"/>
                <w:lang w:val="id-ID" w:eastAsia="id-ID"/>
              </w:rPr>
              <w:t>BC</w:t>
            </w:r>
          </w:p>
        </w:tc>
        <w:tc>
          <w:tcPr>
            <w:tcW w:w="2783" w:type="dxa"/>
            <w:noWrap/>
            <w:vAlign w:val="center"/>
            <w:hideMark/>
          </w:tcPr>
          <w:p w14:paraId="0CD389FD" w14:textId="77777777" w:rsidR="00C20BEF" w:rsidRPr="00711455" w:rsidRDefault="00C20BEF" w:rsidP="00046BAD">
            <w:pPr>
              <w:jc w:val="center"/>
              <w:rPr>
                <w:sz w:val="24"/>
                <w:lang w:val="id-ID" w:eastAsia="id-ID"/>
              </w:rPr>
            </w:pPr>
            <w:r w:rsidRPr="00711455">
              <w:rPr>
                <w:sz w:val="24"/>
                <w:lang w:val="id-ID" w:eastAsia="id-ID"/>
              </w:rPr>
              <w:t>5%-10,5%</w:t>
            </w:r>
          </w:p>
        </w:tc>
      </w:tr>
      <w:tr w:rsidR="00C70FEA" w:rsidRPr="00711455" w14:paraId="1FBA4574" w14:textId="77777777" w:rsidTr="007C7C00">
        <w:trPr>
          <w:trHeight w:val="215"/>
          <w:jc w:val="center"/>
        </w:trPr>
        <w:tc>
          <w:tcPr>
            <w:tcW w:w="1640" w:type="dxa"/>
            <w:noWrap/>
            <w:vAlign w:val="center"/>
            <w:hideMark/>
          </w:tcPr>
          <w:p w14:paraId="730E5865" w14:textId="77777777" w:rsidR="00C20BEF" w:rsidRPr="00711455" w:rsidRDefault="00C20BEF" w:rsidP="00046BAD">
            <w:pPr>
              <w:jc w:val="center"/>
              <w:rPr>
                <w:sz w:val="24"/>
                <w:lang w:val="id-ID" w:eastAsia="id-ID"/>
              </w:rPr>
            </w:pPr>
            <w:r w:rsidRPr="00711455">
              <w:rPr>
                <w:sz w:val="24"/>
                <w:lang w:val="id-ID" w:eastAsia="id-ID"/>
              </w:rPr>
              <w:t>3</w:t>
            </w:r>
          </w:p>
        </w:tc>
        <w:tc>
          <w:tcPr>
            <w:tcW w:w="2656" w:type="dxa"/>
            <w:noWrap/>
            <w:vAlign w:val="center"/>
            <w:hideMark/>
          </w:tcPr>
          <w:p w14:paraId="086216DA" w14:textId="77777777" w:rsidR="00C20BEF" w:rsidRPr="00711455" w:rsidRDefault="00C20BEF" w:rsidP="00046BAD">
            <w:pPr>
              <w:jc w:val="center"/>
              <w:rPr>
                <w:sz w:val="24"/>
                <w:lang w:val="id-ID" w:eastAsia="id-ID"/>
              </w:rPr>
            </w:pPr>
            <w:r w:rsidRPr="00711455">
              <w:rPr>
                <w:sz w:val="24"/>
                <w:lang w:val="id-ID" w:eastAsia="id-ID"/>
              </w:rPr>
              <w:t>CD</w:t>
            </w:r>
          </w:p>
        </w:tc>
        <w:tc>
          <w:tcPr>
            <w:tcW w:w="2783" w:type="dxa"/>
            <w:noWrap/>
            <w:vAlign w:val="center"/>
            <w:hideMark/>
          </w:tcPr>
          <w:p w14:paraId="36135BEC" w14:textId="77777777" w:rsidR="00C20BEF" w:rsidRPr="00711455" w:rsidRDefault="00C20BEF" w:rsidP="00046BAD">
            <w:pPr>
              <w:jc w:val="center"/>
              <w:rPr>
                <w:sz w:val="24"/>
                <w:lang w:val="id-ID" w:eastAsia="id-ID"/>
              </w:rPr>
            </w:pPr>
            <w:r w:rsidRPr="00711455">
              <w:rPr>
                <w:sz w:val="24"/>
                <w:lang w:val="id-ID" w:eastAsia="id-ID"/>
              </w:rPr>
              <w:t>4,5%-9,8%</w:t>
            </w:r>
          </w:p>
        </w:tc>
      </w:tr>
      <w:tr w:rsidR="00C70FEA" w:rsidRPr="00711455" w14:paraId="7A40732C" w14:textId="77777777" w:rsidTr="007C7C00">
        <w:trPr>
          <w:trHeight w:val="215"/>
          <w:jc w:val="center"/>
        </w:trPr>
        <w:tc>
          <w:tcPr>
            <w:tcW w:w="1640" w:type="dxa"/>
            <w:noWrap/>
            <w:vAlign w:val="center"/>
            <w:hideMark/>
          </w:tcPr>
          <w:p w14:paraId="48072904" w14:textId="77777777" w:rsidR="00C20BEF" w:rsidRPr="00711455" w:rsidRDefault="00C20BEF" w:rsidP="00046BAD">
            <w:pPr>
              <w:jc w:val="center"/>
              <w:rPr>
                <w:sz w:val="24"/>
                <w:lang w:val="id-ID" w:eastAsia="id-ID"/>
              </w:rPr>
            </w:pPr>
            <w:r w:rsidRPr="00711455">
              <w:rPr>
                <w:sz w:val="24"/>
                <w:lang w:val="id-ID" w:eastAsia="id-ID"/>
              </w:rPr>
              <w:t>4</w:t>
            </w:r>
          </w:p>
        </w:tc>
        <w:tc>
          <w:tcPr>
            <w:tcW w:w="2656" w:type="dxa"/>
            <w:noWrap/>
            <w:vAlign w:val="center"/>
            <w:hideMark/>
          </w:tcPr>
          <w:p w14:paraId="55BD48EE" w14:textId="77777777" w:rsidR="00C20BEF" w:rsidRPr="00711455" w:rsidRDefault="00C20BEF" w:rsidP="00046BAD">
            <w:pPr>
              <w:jc w:val="center"/>
              <w:rPr>
                <w:sz w:val="24"/>
                <w:lang w:val="id-ID" w:eastAsia="id-ID"/>
              </w:rPr>
            </w:pPr>
            <w:r w:rsidRPr="00711455">
              <w:rPr>
                <w:sz w:val="24"/>
                <w:lang w:val="id-ID" w:eastAsia="id-ID"/>
              </w:rPr>
              <w:t>DE</w:t>
            </w:r>
          </w:p>
        </w:tc>
        <w:tc>
          <w:tcPr>
            <w:tcW w:w="2783" w:type="dxa"/>
            <w:noWrap/>
            <w:vAlign w:val="center"/>
            <w:hideMark/>
          </w:tcPr>
          <w:p w14:paraId="59A3C16E" w14:textId="77777777" w:rsidR="00C20BEF" w:rsidRPr="00711455" w:rsidRDefault="00C20BEF" w:rsidP="00046BAD">
            <w:pPr>
              <w:jc w:val="center"/>
              <w:rPr>
                <w:sz w:val="24"/>
                <w:lang w:val="id-ID" w:eastAsia="id-ID"/>
              </w:rPr>
            </w:pPr>
            <w:r w:rsidRPr="00711455">
              <w:rPr>
                <w:sz w:val="24"/>
                <w:lang w:val="id-ID" w:eastAsia="id-ID"/>
              </w:rPr>
              <w:t>4%-8%</w:t>
            </w:r>
          </w:p>
        </w:tc>
      </w:tr>
      <w:tr w:rsidR="00C70FEA" w:rsidRPr="00711455" w14:paraId="64AD21CB" w14:textId="77777777" w:rsidTr="007C7C00">
        <w:trPr>
          <w:trHeight w:val="215"/>
          <w:jc w:val="center"/>
        </w:trPr>
        <w:tc>
          <w:tcPr>
            <w:tcW w:w="1640" w:type="dxa"/>
            <w:noWrap/>
            <w:vAlign w:val="center"/>
            <w:hideMark/>
          </w:tcPr>
          <w:p w14:paraId="158F5380" w14:textId="77777777" w:rsidR="00C20BEF" w:rsidRPr="00711455" w:rsidRDefault="00C20BEF" w:rsidP="00046BAD">
            <w:pPr>
              <w:jc w:val="center"/>
              <w:rPr>
                <w:sz w:val="24"/>
                <w:lang w:val="id-ID" w:eastAsia="id-ID"/>
              </w:rPr>
            </w:pPr>
            <w:r w:rsidRPr="00711455">
              <w:rPr>
                <w:sz w:val="24"/>
                <w:lang w:val="id-ID" w:eastAsia="id-ID"/>
              </w:rPr>
              <w:t>5</w:t>
            </w:r>
          </w:p>
        </w:tc>
        <w:tc>
          <w:tcPr>
            <w:tcW w:w="2656" w:type="dxa"/>
            <w:noWrap/>
            <w:vAlign w:val="center"/>
            <w:hideMark/>
          </w:tcPr>
          <w:p w14:paraId="36831A5C" w14:textId="77777777" w:rsidR="00C20BEF" w:rsidRPr="00711455" w:rsidRDefault="00C20BEF" w:rsidP="00046BAD">
            <w:pPr>
              <w:jc w:val="center"/>
              <w:rPr>
                <w:sz w:val="24"/>
                <w:lang w:val="id-ID" w:eastAsia="id-ID"/>
              </w:rPr>
            </w:pPr>
            <w:r w:rsidRPr="00711455">
              <w:rPr>
                <w:sz w:val="24"/>
                <w:lang w:val="id-ID" w:eastAsia="id-ID"/>
              </w:rPr>
              <w:t>EF</w:t>
            </w:r>
          </w:p>
        </w:tc>
        <w:tc>
          <w:tcPr>
            <w:tcW w:w="2783" w:type="dxa"/>
            <w:noWrap/>
            <w:vAlign w:val="center"/>
            <w:hideMark/>
          </w:tcPr>
          <w:p w14:paraId="5E97127D" w14:textId="77777777" w:rsidR="00C20BEF" w:rsidRPr="00711455" w:rsidRDefault="00C20BEF" w:rsidP="00046BAD">
            <w:pPr>
              <w:jc w:val="center"/>
              <w:rPr>
                <w:sz w:val="24"/>
                <w:lang w:val="id-ID" w:eastAsia="id-ID"/>
              </w:rPr>
            </w:pPr>
            <w:r w:rsidRPr="00711455">
              <w:rPr>
                <w:sz w:val="24"/>
                <w:lang w:val="id-ID" w:eastAsia="id-ID"/>
              </w:rPr>
              <w:t>4%-8%</w:t>
            </w:r>
          </w:p>
        </w:tc>
      </w:tr>
      <w:tr w:rsidR="00C70FEA" w:rsidRPr="00711455" w14:paraId="629A2C7E" w14:textId="77777777" w:rsidTr="007C7C00">
        <w:trPr>
          <w:trHeight w:val="215"/>
          <w:jc w:val="center"/>
        </w:trPr>
        <w:tc>
          <w:tcPr>
            <w:tcW w:w="1640" w:type="dxa"/>
            <w:noWrap/>
            <w:vAlign w:val="center"/>
            <w:hideMark/>
          </w:tcPr>
          <w:p w14:paraId="60F66786" w14:textId="77777777" w:rsidR="00C20BEF" w:rsidRPr="00711455" w:rsidRDefault="00C20BEF" w:rsidP="00046BAD">
            <w:pPr>
              <w:jc w:val="center"/>
              <w:rPr>
                <w:sz w:val="24"/>
                <w:lang w:val="id-ID" w:eastAsia="id-ID"/>
              </w:rPr>
            </w:pPr>
            <w:r w:rsidRPr="00711455">
              <w:rPr>
                <w:sz w:val="24"/>
                <w:lang w:val="id-ID" w:eastAsia="id-ID"/>
              </w:rPr>
              <w:t>6</w:t>
            </w:r>
          </w:p>
        </w:tc>
        <w:tc>
          <w:tcPr>
            <w:tcW w:w="2656" w:type="dxa"/>
            <w:noWrap/>
            <w:vAlign w:val="center"/>
            <w:hideMark/>
          </w:tcPr>
          <w:p w14:paraId="67EE6667" w14:textId="77777777" w:rsidR="00C20BEF" w:rsidRPr="00711455" w:rsidRDefault="00C20BEF" w:rsidP="00046BAD">
            <w:pPr>
              <w:jc w:val="center"/>
              <w:rPr>
                <w:sz w:val="24"/>
                <w:lang w:val="id-ID" w:eastAsia="id-ID"/>
              </w:rPr>
            </w:pPr>
            <w:r w:rsidRPr="00711455">
              <w:rPr>
                <w:sz w:val="24"/>
                <w:lang w:val="id-ID" w:eastAsia="id-ID"/>
              </w:rPr>
              <w:t>FG</w:t>
            </w:r>
          </w:p>
        </w:tc>
        <w:tc>
          <w:tcPr>
            <w:tcW w:w="2783" w:type="dxa"/>
            <w:noWrap/>
            <w:vAlign w:val="center"/>
            <w:hideMark/>
          </w:tcPr>
          <w:p w14:paraId="3FDB7EBF" w14:textId="77777777" w:rsidR="00C20BEF" w:rsidRPr="00711455" w:rsidRDefault="00C20BEF" w:rsidP="00046BAD">
            <w:pPr>
              <w:jc w:val="center"/>
              <w:rPr>
                <w:sz w:val="24"/>
                <w:lang w:val="id-ID" w:eastAsia="id-ID"/>
              </w:rPr>
            </w:pPr>
            <w:r w:rsidRPr="00711455">
              <w:rPr>
                <w:sz w:val="24"/>
                <w:lang w:val="id-ID" w:eastAsia="id-ID"/>
              </w:rPr>
              <w:t>4,2%-8,5%</w:t>
            </w:r>
          </w:p>
        </w:tc>
      </w:tr>
      <w:tr w:rsidR="00C70FEA" w:rsidRPr="00711455" w14:paraId="2ADFF0CD" w14:textId="77777777" w:rsidTr="007C7C00">
        <w:trPr>
          <w:trHeight w:val="215"/>
          <w:jc w:val="center"/>
        </w:trPr>
        <w:tc>
          <w:tcPr>
            <w:tcW w:w="1640" w:type="dxa"/>
            <w:noWrap/>
            <w:vAlign w:val="center"/>
            <w:hideMark/>
          </w:tcPr>
          <w:p w14:paraId="4FA9C613" w14:textId="77777777" w:rsidR="00C20BEF" w:rsidRPr="00711455" w:rsidRDefault="00C20BEF" w:rsidP="00046BAD">
            <w:pPr>
              <w:jc w:val="center"/>
              <w:rPr>
                <w:sz w:val="24"/>
                <w:lang w:val="id-ID" w:eastAsia="id-ID"/>
              </w:rPr>
            </w:pPr>
            <w:r w:rsidRPr="00711455">
              <w:rPr>
                <w:sz w:val="24"/>
                <w:lang w:val="id-ID" w:eastAsia="id-ID"/>
              </w:rPr>
              <w:t>7</w:t>
            </w:r>
          </w:p>
        </w:tc>
        <w:tc>
          <w:tcPr>
            <w:tcW w:w="2656" w:type="dxa"/>
            <w:noWrap/>
            <w:vAlign w:val="center"/>
            <w:hideMark/>
          </w:tcPr>
          <w:p w14:paraId="3F209ABF" w14:textId="77777777" w:rsidR="00C20BEF" w:rsidRPr="00711455" w:rsidRDefault="00C20BEF" w:rsidP="00046BAD">
            <w:pPr>
              <w:jc w:val="center"/>
              <w:rPr>
                <w:sz w:val="24"/>
                <w:lang w:val="id-ID" w:eastAsia="id-ID"/>
              </w:rPr>
            </w:pPr>
            <w:r w:rsidRPr="00711455">
              <w:rPr>
                <w:sz w:val="24"/>
                <w:lang w:val="id-ID" w:eastAsia="id-ID"/>
              </w:rPr>
              <w:t>GA</w:t>
            </w:r>
          </w:p>
        </w:tc>
        <w:tc>
          <w:tcPr>
            <w:tcW w:w="2783" w:type="dxa"/>
            <w:noWrap/>
            <w:vAlign w:val="center"/>
            <w:hideMark/>
          </w:tcPr>
          <w:p w14:paraId="60DD750A" w14:textId="77777777" w:rsidR="00C20BEF" w:rsidRPr="00711455" w:rsidRDefault="00C20BEF" w:rsidP="00046BAD">
            <w:pPr>
              <w:jc w:val="center"/>
              <w:rPr>
                <w:sz w:val="24"/>
                <w:lang w:val="id-ID" w:eastAsia="id-ID"/>
              </w:rPr>
            </w:pPr>
            <w:r w:rsidRPr="00711455">
              <w:rPr>
                <w:sz w:val="24"/>
                <w:lang w:val="id-ID" w:eastAsia="id-ID"/>
              </w:rPr>
              <w:t>4,4%-9%</w:t>
            </w:r>
          </w:p>
        </w:tc>
      </w:tr>
    </w:tbl>
    <w:p w14:paraId="1499A7BB" w14:textId="77777777" w:rsidR="00C20BEF" w:rsidRPr="00711455" w:rsidRDefault="00C20BEF" w:rsidP="007C7C00">
      <w:pPr>
        <w:ind w:firstLine="720"/>
        <w:jc w:val="both"/>
        <w:rPr>
          <w:sz w:val="24"/>
          <w:szCs w:val="24"/>
          <w:lang w:val="id-ID"/>
        </w:rPr>
      </w:pPr>
    </w:p>
    <w:p w14:paraId="2210DF71" w14:textId="77777777" w:rsidR="00C20BEF" w:rsidRPr="00711455" w:rsidRDefault="00C20BEF" w:rsidP="00C20BEF">
      <w:pPr>
        <w:pStyle w:val="TeksNormal"/>
        <w:ind w:firstLine="567"/>
        <w:rPr>
          <w:sz w:val="24"/>
          <w:szCs w:val="24"/>
          <w:lang w:val="id-ID"/>
        </w:rPr>
      </w:pPr>
      <w:r w:rsidRPr="00711455">
        <w:rPr>
          <w:sz w:val="24"/>
          <w:szCs w:val="24"/>
          <w:lang w:val="id-ID"/>
        </w:rPr>
        <w:t xml:space="preserve">Setelah dilakukan pengolahan data seperti yang telah diuraikan sebelumnya maka dapat dilakukan pembahasan mengenai aliran lalu lintas pada Simpang Tujuh Ulee Kareng dengan perencanaan bundaran tipe R10-22 yang telah disimulasikan dengan software VISSIM 6.00-22 dengan melakukan penggandaan </w:t>
      </w:r>
      <w:r w:rsidRPr="00711455">
        <w:rPr>
          <w:i/>
          <w:sz w:val="24"/>
          <w:szCs w:val="24"/>
          <w:lang w:val="id-ID"/>
        </w:rPr>
        <w:t>random seed</w:t>
      </w:r>
      <w:r w:rsidRPr="00711455">
        <w:rPr>
          <w:sz w:val="24"/>
          <w:szCs w:val="24"/>
          <w:lang w:val="id-ID"/>
        </w:rPr>
        <w:t xml:space="preserve"> sebanyak 15 kali dan melakukan </w:t>
      </w:r>
      <w:r w:rsidRPr="00711455">
        <w:rPr>
          <w:i/>
          <w:sz w:val="24"/>
          <w:szCs w:val="24"/>
          <w:lang w:val="id-ID"/>
        </w:rPr>
        <w:t>simulation run</w:t>
      </w:r>
      <w:r w:rsidRPr="00711455">
        <w:rPr>
          <w:sz w:val="24"/>
          <w:szCs w:val="24"/>
          <w:lang w:val="id-ID"/>
        </w:rPr>
        <w:t xml:space="preserve"> sebanyak 10 kali terhadap parameter volume lalu lintas, kapasitas, arus bagian jalinan dan tundaan untuk mendapatkan hasil </w:t>
      </w:r>
      <w:r w:rsidRPr="00711455">
        <w:rPr>
          <w:i/>
          <w:sz w:val="24"/>
          <w:szCs w:val="24"/>
          <w:lang w:val="id-ID"/>
        </w:rPr>
        <w:t xml:space="preserve">Measurement Of Effectiveness </w:t>
      </w:r>
      <w:r w:rsidRPr="00711455">
        <w:rPr>
          <w:sz w:val="24"/>
          <w:szCs w:val="24"/>
          <w:lang w:val="id-ID"/>
        </w:rPr>
        <w:t>(MOEs) yang akurat. Bundaran yang direncanakan memiliki diameter dalam 20 meter dan diameter luar 42 meter dan dibutuhkan pembebasan lahan seluas ± 600 m2 di sekitar Simpang Tujuh Ulee Kareng.</w:t>
      </w:r>
    </w:p>
    <w:p w14:paraId="7C58BDA6" w14:textId="77777777" w:rsidR="00C20BEF" w:rsidRPr="00711455" w:rsidRDefault="00C20BEF" w:rsidP="00405585">
      <w:pPr>
        <w:pStyle w:val="TeksNormal"/>
        <w:ind w:firstLine="567"/>
        <w:rPr>
          <w:sz w:val="24"/>
          <w:szCs w:val="24"/>
          <w:lang w:val="id-ID"/>
        </w:rPr>
      </w:pPr>
      <w:r w:rsidRPr="00711455">
        <w:rPr>
          <w:sz w:val="24"/>
          <w:szCs w:val="24"/>
          <w:lang w:val="id-ID"/>
        </w:rPr>
        <w:t>Adapun hasil simulasi yang dilakukan dengan menggunakan software VISSIM 6.00-22 pada Simpang Tujuh Ulee Kareng adalah kapasitas, arus bagian jalinan dan tundaan sebagai hasil dari node yang dipasang pada tiap-tiap bagian jalinan bundaran. Kapasitas terbesar terdapat di ruas DE (Lamreung – Lamgapang) yaitu 6629 kend/jam. Arus bagian jalinan terbesar terdapat di ruas jalinan AB (T. Iskandar (arah kota) – Kebun Raja) yaitu 3184 kend/jam. Tundaan terbesar terdapat di  ruas jalinan AB (T. Iskandar (arah kota) – Kebun Raja) yaitu 2,30 detik/kendaraan. Untuk perhitungan Derajat Kejenuhan (DS) didapat dari perbandingan arus bagian jalinan dengan kapasitas. DS terbesar terdapat dilengan AB (T. Iskandar (arah kota) – Kebun Raja) yaitu 0,50 dan Peluang Antrian terbesar yang didapat dari pembacaan grafik MKJI adalah 6%-13,5% di ruas jalinan (T. Iskandar (arah kota)–Kebun Raja).</w:t>
      </w:r>
    </w:p>
    <w:p w14:paraId="186A5372" w14:textId="1B424B53" w:rsidR="00405585" w:rsidRPr="00711455" w:rsidRDefault="00C20BEF" w:rsidP="00405585">
      <w:pPr>
        <w:ind w:firstLine="567"/>
        <w:jc w:val="both"/>
        <w:rPr>
          <w:sz w:val="24"/>
          <w:szCs w:val="24"/>
          <w:lang w:val="id-ID"/>
        </w:rPr>
      </w:pPr>
      <w:r w:rsidRPr="00711455">
        <w:rPr>
          <w:sz w:val="24"/>
          <w:szCs w:val="24"/>
          <w:lang w:val="id-ID"/>
        </w:rPr>
        <w:t xml:space="preserve">Adapun </w:t>
      </w:r>
      <w:r w:rsidR="00B162DD" w:rsidRPr="00711455">
        <w:rPr>
          <w:sz w:val="24"/>
          <w:szCs w:val="24"/>
          <w:lang w:val="id-ID"/>
        </w:rPr>
        <w:t>perilaku</w:t>
      </w:r>
      <w:r w:rsidRPr="00711455">
        <w:rPr>
          <w:sz w:val="24"/>
          <w:szCs w:val="24"/>
          <w:lang w:val="id-ID"/>
        </w:rPr>
        <w:t xml:space="preserve"> pengemudi yang menggunakan kalibrasi adalah posisi kendaraan pada saat arus bebas (</w:t>
      </w:r>
      <w:r w:rsidR="00B162DD">
        <w:rPr>
          <w:i/>
          <w:sz w:val="24"/>
          <w:szCs w:val="24"/>
          <w:lang w:val="id-ID"/>
        </w:rPr>
        <w:t>d</w:t>
      </w:r>
      <w:r w:rsidRPr="00B162DD">
        <w:rPr>
          <w:i/>
          <w:sz w:val="24"/>
          <w:szCs w:val="24"/>
          <w:lang w:val="id-ID"/>
        </w:rPr>
        <w:t>esired position at free flow</w:t>
      </w:r>
      <w:r w:rsidRPr="00711455">
        <w:rPr>
          <w:sz w:val="24"/>
          <w:szCs w:val="24"/>
          <w:lang w:val="id-ID"/>
        </w:rPr>
        <w:t xml:space="preserve">), pengaturan </w:t>
      </w:r>
      <w:r w:rsidR="00B162DD" w:rsidRPr="00711455">
        <w:rPr>
          <w:sz w:val="24"/>
          <w:szCs w:val="24"/>
          <w:lang w:val="id-ID"/>
        </w:rPr>
        <w:t>perilaku</w:t>
      </w:r>
      <w:r w:rsidRPr="00711455">
        <w:rPr>
          <w:sz w:val="24"/>
          <w:szCs w:val="24"/>
          <w:lang w:val="id-ID"/>
        </w:rPr>
        <w:t xml:space="preserve"> pengemudi pada saat menyiap kendaraan di depannya yaitu dengan mengatur jarak minimum terhadap kendaraan yang akan dinyiap, nilai minimum dari jarak pengemudi saat memberhentikan kendaraan terhadap kendaraan lain, pengaturan jarak aman kendaraan saat melaju dengan kecepatan 50 km/jam, pengaturan jarak rata-rata terhadap kendaraan lain, jarak aman tambahan saat kondisi normal seperti pengemudi melakukan rem secara mendadak, jarak aman tambahan untuk kondisi tidak normal pada saat mengemudi.</w:t>
      </w:r>
      <w:r w:rsidR="00405585" w:rsidRPr="00711455">
        <w:rPr>
          <w:sz w:val="24"/>
          <w:szCs w:val="24"/>
          <w:lang w:val="id-ID"/>
        </w:rPr>
        <w:t xml:space="preserve"> Dari hasil simulasi yang telah dilakukan dapat dilihat bahwa Bundaran yang direncanakan memiliki diameter dalam 20 meter dan diameter luar 42 meter dan dibutuhkan pembebasan lahan seluas ± 600 m2 di sekitar Simpang Tujuh Ulee Kareng. Tundaan tertinggi dari hasil simulasi yang dilakukan dengan menggunakan software VISSIM 6.00-22 pada Simpang Tujuh Ulee Kareng adalah 2,30 detik/kendaraan di ruas jalinan AB (T. Iskandar kota – Kebun Raja) masuk dalam kategori tingkat pelayanan A (Peraturan Menteri Perhubungan Nomor KM 14 Tahun 2006.</w:t>
      </w:r>
    </w:p>
    <w:p w14:paraId="73709412" w14:textId="3E387EEE" w:rsidR="00C20BEF" w:rsidRPr="00711455" w:rsidRDefault="00C20BEF" w:rsidP="00C20BEF">
      <w:pPr>
        <w:pStyle w:val="TeksNormal"/>
        <w:ind w:firstLine="567"/>
        <w:rPr>
          <w:sz w:val="24"/>
          <w:szCs w:val="24"/>
          <w:lang w:val="id-ID"/>
        </w:rPr>
      </w:pPr>
    </w:p>
    <w:p w14:paraId="0D9930E7" w14:textId="77777777" w:rsidR="00D34F73" w:rsidRPr="00711455" w:rsidRDefault="00D34F73" w:rsidP="000A7552">
      <w:pPr>
        <w:numPr>
          <w:ilvl w:val="0"/>
          <w:numId w:val="1"/>
        </w:numPr>
        <w:ind w:left="540" w:hanging="540"/>
        <w:jc w:val="both"/>
        <w:rPr>
          <w:b/>
          <w:sz w:val="24"/>
          <w:szCs w:val="24"/>
          <w:lang w:val="id-ID"/>
        </w:rPr>
      </w:pPr>
      <w:r w:rsidRPr="00711455">
        <w:rPr>
          <w:b/>
          <w:sz w:val="24"/>
          <w:szCs w:val="24"/>
          <w:lang w:val="id-ID"/>
        </w:rPr>
        <w:t>Kesimpulan dan Saran</w:t>
      </w:r>
    </w:p>
    <w:p w14:paraId="48F5C5F7" w14:textId="77777777" w:rsidR="00D34F73" w:rsidRPr="00711455" w:rsidRDefault="00D34F73" w:rsidP="000A7552">
      <w:pPr>
        <w:numPr>
          <w:ilvl w:val="1"/>
          <w:numId w:val="1"/>
        </w:numPr>
        <w:ind w:left="540" w:hanging="540"/>
        <w:jc w:val="both"/>
        <w:rPr>
          <w:b/>
          <w:sz w:val="24"/>
          <w:szCs w:val="24"/>
          <w:lang w:val="id-ID"/>
        </w:rPr>
      </w:pPr>
      <w:r w:rsidRPr="00711455">
        <w:rPr>
          <w:b/>
          <w:sz w:val="24"/>
          <w:szCs w:val="24"/>
          <w:lang w:val="id-ID"/>
        </w:rPr>
        <w:t>Kesimpulan</w:t>
      </w:r>
    </w:p>
    <w:p w14:paraId="51BB01D2" w14:textId="4BCB7217" w:rsidR="00C20BEF" w:rsidRPr="00711455" w:rsidRDefault="00C20BEF" w:rsidP="00F01AE0">
      <w:pPr>
        <w:tabs>
          <w:tab w:val="left" w:pos="567"/>
        </w:tabs>
        <w:ind w:firstLine="540"/>
        <w:jc w:val="both"/>
        <w:rPr>
          <w:sz w:val="24"/>
          <w:szCs w:val="24"/>
          <w:lang w:val="id-ID"/>
        </w:rPr>
      </w:pPr>
      <w:r w:rsidRPr="00711455">
        <w:rPr>
          <w:sz w:val="24"/>
          <w:szCs w:val="24"/>
          <w:lang w:val="id-ID"/>
        </w:rPr>
        <w:t>Adapun beberapa kesimpulan yang dapat diambil berdasarkan perencanaan bundaran menggunakan simulasi VISSIM 6.00-22 adalah sebagai berikut:</w:t>
      </w:r>
    </w:p>
    <w:p w14:paraId="07BA843E" w14:textId="7E1DB28D" w:rsidR="00C20BEF" w:rsidRPr="00711455" w:rsidRDefault="00C20BEF" w:rsidP="00C20BEF">
      <w:pPr>
        <w:ind w:left="720" w:hanging="720"/>
        <w:jc w:val="both"/>
        <w:rPr>
          <w:sz w:val="24"/>
          <w:szCs w:val="24"/>
          <w:lang w:val="id-ID"/>
        </w:rPr>
      </w:pPr>
      <w:r w:rsidRPr="00711455">
        <w:rPr>
          <w:sz w:val="24"/>
          <w:szCs w:val="24"/>
          <w:lang w:val="id-ID"/>
        </w:rPr>
        <w:t xml:space="preserve">1. </w:t>
      </w:r>
      <w:r w:rsidRPr="00711455">
        <w:rPr>
          <w:sz w:val="24"/>
          <w:szCs w:val="24"/>
          <w:lang w:val="id-ID"/>
        </w:rPr>
        <w:tab/>
        <w:t xml:space="preserve">Berdasarkan hasil pengamatan di lapangan selama dua hari pengamatan yaitu Senin (6 Maret 2017) dan Kamis (8 Maret 2017), masing-masing pada waktu pagi pukul 07.00 – 09.00 WIB dan sore pukul 16.30 – 18.30 WIB. Volume tertinggi pada hari </w:t>
      </w:r>
      <w:r w:rsidR="00B162DD" w:rsidRPr="00711455">
        <w:rPr>
          <w:sz w:val="24"/>
          <w:szCs w:val="24"/>
          <w:lang w:val="id-ID"/>
        </w:rPr>
        <w:t>Senin</w:t>
      </w:r>
      <w:r w:rsidRPr="00711455">
        <w:rPr>
          <w:sz w:val="24"/>
          <w:szCs w:val="24"/>
          <w:lang w:val="id-ID"/>
        </w:rPr>
        <w:t xml:space="preserve"> (6 Maret 2017) dengan total 4042 kend/jam yang melintas pada pagi hari pukul 07.00–09.00 WIB dan 4619 kend/jam pada sore hari pukul 16.30-18.30 WIB. </w:t>
      </w:r>
    </w:p>
    <w:p w14:paraId="196FFC44" w14:textId="77777777" w:rsidR="00C20BEF" w:rsidRPr="00711455" w:rsidRDefault="00C20BEF" w:rsidP="00C20BEF">
      <w:pPr>
        <w:ind w:left="709" w:hanging="709"/>
        <w:jc w:val="both"/>
        <w:rPr>
          <w:sz w:val="24"/>
          <w:szCs w:val="24"/>
          <w:lang w:val="id-ID"/>
        </w:rPr>
      </w:pPr>
      <w:r w:rsidRPr="00711455">
        <w:rPr>
          <w:sz w:val="24"/>
          <w:szCs w:val="24"/>
          <w:lang w:val="id-ID"/>
        </w:rPr>
        <w:t xml:space="preserve">2. </w:t>
      </w:r>
      <w:r w:rsidRPr="00711455">
        <w:rPr>
          <w:sz w:val="24"/>
          <w:szCs w:val="24"/>
          <w:lang w:val="id-ID"/>
        </w:rPr>
        <w:tab/>
        <w:t>Bundaran yang direncanakan memiliki diameter dalam 20 meter dan diameter luar 42 meter dan dibutuhkan pembebasan lahan seluas ± 600 m</w:t>
      </w:r>
      <w:r w:rsidRPr="00711455">
        <w:rPr>
          <w:sz w:val="24"/>
          <w:szCs w:val="24"/>
          <w:vertAlign w:val="superscript"/>
          <w:lang w:val="id-ID"/>
        </w:rPr>
        <w:t xml:space="preserve">2 </w:t>
      </w:r>
      <w:r w:rsidRPr="00711455">
        <w:rPr>
          <w:sz w:val="24"/>
          <w:szCs w:val="24"/>
          <w:lang w:val="id-ID"/>
        </w:rPr>
        <w:t>di sekitar Simpang Tujuh Ulee Kareng.</w:t>
      </w:r>
    </w:p>
    <w:p w14:paraId="782D89F3" w14:textId="5457C0A2" w:rsidR="00C20BEF" w:rsidRPr="00711455" w:rsidRDefault="00C20BEF" w:rsidP="00174510">
      <w:pPr>
        <w:ind w:left="709" w:hanging="709"/>
        <w:jc w:val="both"/>
        <w:rPr>
          <w:sz w:val="24"/>
          <w:szCs w:val="24"/>
          <w:lang w:val="id-ID"/>
        </w:rPr>
      </w:pPr>
      <w:r w:rsidRPr="00711455">
        <w:rPr>
          <w:sz w:val="24"/>
          <w:szCs w:val="24"/>
          <w:lang w:val="id-ID"/>
        </w:rPr>
        <w:t>3.</w:t>
      </w:r>
      <w:r w:rsidRPr="00711455">
        <w:rPr>
          <w:sz w:val="24"/>
          <w:szCs w:val="24"/>
          <w:lang w:val="id-ID"/>
        </w:rPr>
        <w:tab/>
        <w:t xml:space="preserve">Tundaan tertinggi dari hasil simulasi yang dilakukan dengan menggunakan </w:t>
      </w:r>
      <w:r w:rsidRPr="00711455">
        <w:rPr>
          <w:i/>
          <w:sz w:val="24"/>
          <w:szCs w:val="24"/>
          <w:lang w:val="id-ID"/>
        </w:rPr>
        <w:t xml:space="preserve">software </w:t>
      </w:r>
      <w:r w:rsidRPr="00711455">
        <w:rPr>
          <w:sz w:val="24"/>
          <w:szCs w:val="24"/>
          <w:lang w:val="id-ID"/>
        </w:rPr>
        <w:t>VISSIM 6.00-22 pada Simpang Tujuh Ulee Kareng adalah 2,30 detik/kendaraan di ruas jalinan AB (T. Iskandar kota – Kebun Raja) masuk dalam kategori tingkat pelayanan A (Peraturan Menteri Perhubungan Nomor KM 14 Tahun 2006 Halaman 21).</w:t>
      </w:r>
    </w:p>
    <w:p w14:paraId="061239E6" w14:textId="5609A2A1" w:rsidR="00C20BEF" w:rsidRPr="00711455" w:rsidRDefault="00C20BEF" w:rsidP="00174510">
      <w:pPr>
        <w:ind w:left="709" w:hanging="709"/>
        <w:jc w:val="both"/>
        <w:rPr>
          <w:sz w:val="24"/>
          <w:szCs w:val="24"/>
          <w:lang w:val="id-ID"/>
        </w:rPr>
      </w:pPr>
      <w:r w:rsidRPr="00711455">
        <w:rPr>
          <w:sz w:val="24"/>
          <w:szCs w:val="24"/>
          <w:lang w:val="id-ID"/>
        </w:rPr>
        <w:t>4.</w:t>
      </w:r>
      <w:r w:rsidRPr="00711455">
        <w:rPr>
          <w:sz w:val="24"/>
          <w:szCs w:val="24"/>
          <w:lang w:val="id-ID"/>
        </w:rPr>
        <w:tab/>
        <w:t xml:space="preserve">Adapun dampak dari hasil perubahan eksisting dari pembangunan bundaran adalah berdampak pada kerugian </w:t>
      </w:r>
      <w:r w:rsidR="00B162DD" w:rsidRPr="00711455">
        <w:rPr>
          <w:sz w:val="24"/>
          <w:szCs w:val="24"/>
          <w:lang w:val="id-ID"/>
        </w:rPr>
        <w:t>materiil</w:t>
      </w:r>
      <w:r w:rsidRPr="00711455">
        <w:rPr>
          <w:sz w:val="24"/>
          <w:szCs w:val="24"/>
          <w:lang w:val="id-ID"/>
        </w:rPr>
        <w:t xml:space="preserve"> bagi pedagang yang berjualan </w:t>
      </w:r>
      <w:r w:rsidR="00B162DD" w:rsidRPr="00711455">
        <w:rPr>
          <w:sz w:val="24"/>
          <w:szCs w:val="24"/>
          <w:lang w:val="id-ID"/>
        </w:rPr>
        <w:t>di sekitar</w:t>
      </w:r>
      <w:r w:rsidRPr="00711455">
        <w:rPr>
          <w:sz w:val="24"/>
          <w:szCs w:val="24"/>
          <w:lang w:val="id-ID"/>
        </w:rPr>
        <w:t xml:space="preserve"> persimpangan tersebut.</w:t>
      </w:r>
    </w:p>
    <w:p w14:paraId="0E41A744" w14:textId="77777777" w:rsidR="00C20BEF" w:rsidRPr="00711455" w:rsidRDefault="00C20BEF" w:rsidP="00C20BEF">
      <w:pPr>
        <w:tabs>
          <w:tab w:val="left" w:pos="567"/>
        </w:tabs>
        <w:ind w:firstLine="540"/>
        <w:jc w:val="both"/>
        <w:rPr>
          <w:sz w:val="24"/>
          <w:szCs w:val="24"/>
          <w:lang w:val="id-ID"/>
        </w:rPr>
      </w:pPr>
    </w:p>
    <w:p w14:paraId="1504E0C2" w14:textId="77777777" w:rsidR="00D34F73" w:rsidRPr="00711455" w:rsidRDefault="00D34F73" w:rsidP="000A7552">
      <w:pPr>
        <w:numPr>
          <w:ilvl w:val="1"/>
          <w:numId w:val="1"/>
        </w:numPr>
        <w:ind w:left="540" w:hanging="540"/>
        <w:jc w:val="both"/>
        <w:rPr>
          <w:b/>
          <w:sz w:val="24"/>
          <w:szCs w:val="24"/>
          <w:lang w:val="id-ID"/>
        </w:rPr>
      </w:pPr>
      <w:r w:rsidRPr="00711455">
        <w:rPr>
          <w:b/>
          <w:sz w:val="24"/>
          <w:szCs w:val="24"/>
          <w:lang w:val="id-ID"/>
        </w:rPr>
        <w:t>Saran</w:t>
      </w:r>
    </w:p>
    <w:p w14:paraId="7F1D57D4" w14:textId="4A4F5F55" w:rsidR="00174510" w:rsidRPr="00711455" w:rsidRDefault="00174510" w:rsidP="00C70FEA">
      <w:pPr>
        <w:numPr>
          <w:ilvl w:val="0"/>
          <w:numId w:val="30"/>
        </w:numPr>
        <w:ind w:hanging="720"/>
        <w:jc w:val="both"/>
        <w:rPr>
          <w:sz w:val="24"/>
          <w:szCs w:val="24"/>
          <w:lang w:val="id-ID"/>
        </w:rPr>
      </w:pPr>
      <w:r w:rsidRPr="00711455">
        <w:rPr>
          <w:sz w:val="24"/>
          <w:szCs w:val="24"/>
          <w:lang w:val="id-ID"/>
        </w:rPr>
        <w:t xml:space="preserve">Untuk peneliti selanjutnya, perencanaan </w:t>
      </w:r>
      <w:r w:rsidR="00B162DD" w:rsidRPr="00711455">
        <w:rPr>
          <w:sz w:val="24"/>
          <w:szCs w:val="24"/>
          <w:lang w:val="id-ID"/>
        </w:rPr>
        <w:t>bundaran</w:t>
      </w:r>
      <w:r w:rsidRPr="00711455">
        <w:rPr>
          <w:sz w:val="24"/>
          <w:szCs w:val="24"/>
          <w:lang w:val="id-ID"/>
        </w:rPr>
        <w:t xml:space="preserve"> agar memprediksi arus lalu lintas 5 tahun </w:t>
      </w:r>
      <w:r w:rsidR="00B162DD" w:rsidRPr="00711455">
        <w:rPr>
          <w:sz w:val="24"/>
          <w:szCs w:val="24"/>
          <w:lang w:val="id-ID"/>
        </w:rPr>
        <w:t>ke depan</w:t>
      </w:r>
      <w:r w:rsidRPr="00711455">
        <w:rPr>
          <w:sz w:val="24"/>
          <w:szCs w:val="24"/>
          <w:lang w:val="id-ID"/>
        </w:rPr>
        <w:t>.</w:t>
      </w:r>
    </w:p>
    <w:p w14:paraId="23BF5235" w14:textId="620921E2" w:rsidR="00174510" w:rsidRPr="00711455" w:rsidRDefault="00174510" w:rsidP="00C70FEA">
      <w:pPr>
        <w:numPr>
          <w:ilvl w:val="0"/>
          <w:numId w:val="30"/>
        </w:numPr>
        <w:ind w:hanging="720"/>
        <w:jc w:val="both"/>
        <w:rPr>
          <w:sz w:val="24"/>
          <w:szCs w:val="24"/>
          <w:lang w:val="id-ID"/>
        </w:rPr>
      </w:pPr>
      <w:r w:rsidRPr="00711455">
        <w:rPr>
          <w:sz w:val="24"/>
          <w:szCs w:val="24"/>
          <w:lang w:val="id-ID"/>
        </w:rPr>
        <w:t>Dari hasil penelitian ini, diharapkan dapat menjadi masukan bagi dinas terkait dalam perencanaan Simpang Tujuh Ulee Kareng dengan bundaran.</w:t>
      </w:r>
    </w:p>
    <w:p w14:paraId="46002737" w14:textId="77777777" w:rsidR="00C70FEA" w:rsidRDefault="00C70FEA" w:rsidP="00A663CA">
      <w:pPr>
        <w:jc w:val="center"/>
        <w:rPr>
          <w:b/>
          <w:sz w:val="24"/>
          <w:szCs w:val="24"/>
          <w:lang w:val="id-ID"/>
        </w:rPr>
      </w:pPr>
    </w:p>
    <w:p w14:paraId="203DEC90" w14:textId="4DE7EB1A" w:rsidR="00D34F73" w:rsidRPr="00C27E12" w:rsidRDefault="00D34F73" w:rsidP="00A663CA">
      <w:pPr>
        <w:jc w:val="center"/>
        <w:rPr>
          <w:b/>
          <w:sz w:val="24"/>
          <w:szCs w:val="24"/>
          <w:lang w:val="id-ID"/>
        </w:rPr>
      </w:pPr>
      <w:r w:rsidRPr="00C27E12">
        <w:rPr>
          <w:b/>
          <w:sz w:val="24"/>
          <w:szCs w:val="24"/>
          <w:lang w:val="id-ID"/>
        </w:rPr>
        <w:t>Daftar Kepustakaan</w:t>
      </w:r>
    </w:p>
    <w:p w14:paraId="55332C4C" w14:textId="5681AA42" w:rsidR="000C5CDD" w:rsidRPr="00C27E12" w:rsidRDefault="000C5CDD" w:rsidP="00A663CA">
      <w:pPr>
        <w:jc w:val="center"/>
        <w:rPr>
          <w:b/>
          <w:sz w:val="24"/>
          <w:szCs w:val="24"/>
          <w:lang w:val="id-ID"/>
        </w:rPr>
      </w:pPr>
    </w:p>
    <w:bookmarkEnd w:id="1"/>
    <w:p w14:paraId="57BB7B6A" w14:textId="35564F21" w:rsidR="00E1331A" w:rsidRPr="00C27E12" w:rsidRDefault="00E1331A" w:rsidP="00E1331A">
      <w:pPr>
        <w:shd w:val="clear" w:color="auto" w:fill="FFFFFF"/>
        <w:tabs>
          <w:tab w:val="left" w:pos="540"/>
        </w:tabs>
        <w:ind w:left="720" w:hanging="720"/>
        <w:jc w:val="both"/>
        <w:rPr>
          <w:sz w:val="24"/>
          <w:szCs w:val="24"/>
          <w:lang w:eastAsia="id-ID"/>
        </w:rPr>
      </w:pPr>
      <w:r w:rsidRPr="00C27E12">
        <w:rPr>
          <w:sz w:val="24"/>
          <w:szCs w:val="24"/>
          <w:lang w:eastAsia="id-ID"/>
        </w:rPr>
        <w:t xml:space="preserve">Ahmed, 2005, </w:t>
      </w:r>
      <w:r w:rsidRPr="00711455">
        <w:rPr>
          <w:sz w:val="24"/>
          <w:szCs w:val="24"/>
          <w:lang w:eastAsia="id-ID"/>
        </w:rPr>
        <w:t xml:space="preserve">Calibration of Vissim to The Traffic Condition </w:t>
      </w:r>
      <w:r w:rsidR="00711455">
        <w:rPr>
          <w:sz w:val="24"/>
          <w:szCs w:val="24"/>
          <w:lang w:val="id-ID" w:eastAsia="id-ID"/>
        </w:rPr>
        <w:t>o</w:t>
      </w:r>
      <w:r w:rsidRPr="00711455">
        <w:rPr>
          <w:sz w:val="24"/>
          <w:szCs w:val="24"/>
          <w:lang w:eastAsia="id-ID"/>
        </w:rPr>
        <w:t>f Khobar and Damman, Saudi Arabia, King Fadh University of Potreleum and Mineral, Saudi Arabia</w:t>
      </w:r>
      <w:r w:rsidRPr="00C27E12">
        <w:rPr>
          <w:sz w:val="24"/>
          <w:szCs w:val="24"/>
          <w:lang w:eastAsia="id-ID"/>
        </w:rPr>
        <w:t>.</w:t>
      </w:r>
    </w:p>
    <w:p w14:paraId="4E7A7310" w14:textId="27C71F80" w:rsidR="00E1331A" w:rsidRPr="00711455" w:rsidRDefault="00E1331A" w:rsidP="00E1331A">
      <w:pPr>
        <w:shd w:val="clear" w:color="auto" w:fill="FFFFFF"/>
        <w:tabs>
          <w:tab w:val="left" w:pos="540"/>
        </w:tabs>
        <w:ind w:left="720" w:hanging="720"/>
        <w:jc w:val="both"/>
        <w:rPr>
          <w:sz w:val="24"/>
          <w:szCs w:val="24"/>
          <w:lang w:eastAsia="id-ID"/>
        </w:rPr>
      </w:pPr>
      <w:r w:rsidRPr="00C27E12">
        <w:rPr>
          <w:sz w:val="24"/>
          <w:szCs w:val="24"/>
          <w:lang w:eastAsia="id-ID"/>
        </w:rPr>
        <w:t>Anonim, 1997</w:t>
      </w:r>
      <w:r w:rsidRPr="00711455">
        <w:rPr>
          <w:sz w:val="24"/>
          <w:szCs w:val="24"/>
          <w:lang w:eastAsia="id-ID"/>
        </w:rPr>
        <w:t>,</w:t>
      </w:r>
      <w:r w:rsidR="00711455">
        <w:rPr>
          <w:sz w:val="24"/>
          <w:szCs w:val="24"/>
          <w:lang w:val="id-ID" w:eastAsia="id-ID"/>
        </w:rPr>
        <w:t xml:space="preserve"> </w:t>
      </w:r>
      <w:r w:rsidRPr="00711455">
        <w:rPr>
          <w:sz w:val="24"/>
          <w:szCs w:val="24"/>
          <w:lang w:eastAsia="id-ID"/>
        </w:rPr>
        <w:t>Manual</w:t>
      </w:r>
      <w:r w:rsidR="00711455">
        <w:rPr>
          <w:sz w:val="24"/>
          <w:szCs w:val="24"/>
          <w:lang w:val="id-ID" w:eastAsia="id-ID"/>
        </w:rPr>
        <w:t xml:space="preserve"> </w:t>
      </w:r>
      <w:r w:rsidRPr="00711455">
        <w:rPr>
          <w:sz w:val="24"/>
          <w:szCs w:val="24"/>
          <w:lang w:eastAsia="id-ID"/>
        </w:rPr>
        <w:t>Kapasitas Jalan</w:t>
      </w:r>
      <w:r w:rsidR="00B162DD">
        <w:rPr>
          <w:sz w:val="24"/>
          <w:szCs w:val="24"/>
          <w:lang w:val="id-ID" w:eastAsia="id-ID"/>
        </w:rPr>
        <w:t xml:space="preserve"> </w:t>
      </w:r>
      <w:r w:rsidR="00B162DD">
        <w:rPr>
          <w:sz w:val="24"/>
          <w:szCs w:val="24"/>
          <w:lang w:eastAsia="id-ID"/>
        </w:rPr>
        <w:t>Indonesia</w:t>
      </w:r>
      <w:r w:rsidR="00B162DD">
        <w:rPr>
          <w:sz w:val="24"/>
          <w:szCs w:val="24"/>
          <w:lang w:val="id-ID" w:eastAsia="id-ID"/>
        </w:rPr>
        <w:t xml:space="preserve"> </w:t>
      </w:r>
      <w:r w:rsidRPr="00711455">
        <w:rPr>
          <w:sz w:val="24"/>
          <w:szCs w:val="24"/>
          <w:lang w:eastAsia="id-ID"/>
        </w:rPr>
        <w:t>(MKJI)</w:t>
      </w:r>
      <w:r w:rsidR="00B162DD">
        <w:rPr>
          <w:sz w:val="24"/>
          <w:szCs w:val="24"/>
          <w:lang w:val="id-ID" w:eastAsia="id-ID"/>
        </w:rPr>
        <w:t xml:space="preserve">. </w:t>
      </w:r>
      <w:r w:rsidRPr="00711455">
        <w:rPr>
          <w:sz w:val="24"/>
          <w:szCs w:val="24"/>
          <w:lang w:eastAsia="id-ID"/>
        </w:rPr>
        <w:t xml:space="preserve">Direktorat Jenderal Bina Marga, Departemen Pekerjaan Umum, Jakarta. </w:t>
      </w:r>
    </w:p>
    <w:p w14:paraId="2513D06C" w14:textId="77777777" w:rsidR="001550D3" w:rsidRPr="009F05B8" w:rsidRDefault="001550D3" w:rsidP="001550D3">
      <w:pPr>
        <w:ind w:left="706" w:hanging="706"/>
        <w:jc w:val="both"/>
        <w:rPr>
          <w:sz w:val="24"/>
          <w:lang w:val="id-ID"/>
        </w:rPr>
      </w:pPr>
      <w:r w:rsidRPr="009F05B8">
        <w:rPr>
          <w:sz w:val="24"/>
          <w:lang w:val="id-ID"/>
        </w:rPr>
        <w:t>Arasan, V. T., Arkatkar, S. S., 2010. Micro-simulation study of effect of volume and road width on pcu of vehicles under heterogeneous traffic. Journal of Transportation Engineering, 136(12), 1110–1119.</w:t>
      </w:r>
    </w:p>
    <w:p w14:paraId="07EF257F" w14:textId="7BF33E61" w:rsidR="00E1331A" w:rsidRPr="00711455" w:rsidRDefault="00E1331A" w:rsidP="00E1331A">
      <w:pPr>
        <w:shd w:val="clear" w:color="auto" w:fill="FFFFFF"/>
        <w:tabs>
          <w:tab w:val="left" w:pos="540"/>
        </w:tabs>
        <w:ind w:left="720" w:hanging="720"/>
        <w:jc w:val="both"/>
        <w:rPr>
          <w:sz w:val="24"/>
          <w:szCs w:val="24"/>
          <w:lang w:eastAsia="id-ID"/>
        </w:rPr>
      </w:pPr>
      <w:r w:rsidRPr="00C27E12">
        <w:rPr>
          <w:sz w:val="24"/>
          <w:szCs w:val="24"/>
          <w:lang w:eastAsia="id-ID"/>
        </w:rPr>
        <w:t>Collins, P</w:t>
      </w:r>
      <w:r w:rsidR="00B162DD">
        <w:rPr>
          <w:sz w:val="24"/>
          <w:szCs w:val="24"/>
          <w:lang w:val="id-ID" w:eastAsia="id-ID"/>
        </w:rPr>
        <w:t>.</w:t>
      </w:r>
      <w:r w:rsidRPr="00C27E12">
        <w:rPr>
          <w:sz w:val="24"/>
          <w:szCs w:val="24"/>
          <w:lang w:eastAsia="id-ID"/>
        </w:rPr>
        <w:t>, 2009</w:t>
      </w:r>
      <w:r w:rsidR="00B162DD">
        <w:rPr>
          <w:sz w:val="24"/>
          <w:szCs w:val="24"/>
          <w:lang w:val="id-ID" w:eastAsia="id-ID"/>
        </w:rPr>
        <w:t xml:space="preserve">. </w:t>
      </w:r>
      <w:r w:rsidRPr="00711455">
        <w:rPr>
          <w:sz w:val="24"/>
          <w:szCs w:val="24"/>
          <w:lang w:eastAsia="id-ID"/>
        </w:rPr>
        <w:t>Paramics Microsimulation</w:t>
      </w:r>
      <w:r w:rsidR="00B162DD">
        <w:rPr>
          <w:sz w:val="24"/>
          <w:szCs w:val="24"/>
          <w:lang w:val="id-ID" w:eastAsia="id-ID"/>
        </w:rPr>
        <w:t xml:space="preserve"> </w:t>
      </w:r>
      <w:r w:rsidRPr="00711455">
        <w:rPr>
          <w:sz w:val="24"/>
          <w:szCs w:val="24"/>
          <w:lang w:eastAsia="id-ID"/>
        </w:rPr>
        <w:t>Modelling-RTA</w:t>
      </w:r>
      <w:r w:rsidR="00B162DD">
        <w:rPr>
          <w:sz w:val="24"/>
          <w:szCs w:val="24"/>
          <w:lang w:val="id-ID" w:eastAsia="id-ID"/>
        </w:rPr>
        <w:t xml:space="preserve"> </w:t>
      </w:r>
      <w:r w:rsidRPr="00711455">
        <w:rPr>
          <w:sz w:val="24"/>
          <w:szCs w:val="24"/>
          <w:lang w:eastAsia="id-ID"/>
        </w:rPr>
        <w:t>Manual</w:t>
      </w:r>
      <w:r w:rsidR="00B162DD">
        <w:rPr>
          <w:sz w:val="24"/>
          <w:szCs w:val="24"/>
          <w:lang w:val="id-ID" w:eastAsia="id-ID"/>
        </w:rPr>
        <w:t xml:space="preserve">. </w:t>
      </w:r>
      <w:r w:rsidRPr="00711455">
        <w:rPr>
          <w:sz w:val="24"/>
          <w:szCs w:val="24"/>
          <w:lang w:eastAsia="id-ID"/>
        </w:rPr>
        <w:t>New  South Wales Government. USA.</w:t>
      </w:r>
    </w:p>
    <w:p w14:paraId="7C7E2138" w14:textId="77777777" w:rsidR="00E1331A" w:rsidRPr="00711455" w:rsidRDefault="00E1331A" w:rsidP="00E1331A">
      <w:pPr>
        <w:shd w:val="clear" w:color="auto" w:fill="FFFFFF"/>
        <w:tabs>
          <w:tab w:val="left" w:pos="540"/>
        </w:tabs>
        <w:ind w:left="720" w:hanging="720"/>
        <w:jc w:val="both"/>
        <w:rPr>
          <w:sz w:val="24"/>
          <w:szCs w:val="24"/>
          <w:lang w:eastAsia="id-ID"/>
        </w:rPr>
      </w:pPr>
      <w:r w:rsidRPr="00711455">
        <w:rPr>
          <w:sz w:val="24"/>
          <w:szCs w:val="24"/>
          <w:lang w:eastAsia="id-ID"/>
        </w:rPr>
        <w:t>Geistefeldt, J, 2008, Empirical relationship between stochastic capacities and capacities obtained from the speed-flow diagram. Symposium on the fundamental diagram: 75 years, Monograph 01109339. Woods Hole, Massachusetts, July 8-10, 2008.</w:t>
      </w:r>
    </w:p>
    <w:p w14:paraId="1C299DEA" w14:textId="21FDD6F0" w:rsidR="00E1331A" w:rsidRPr="00711455" w:rsidRDefault="00E1331A" w:rsidP="00E1331A">
      <w:pPr>
        <w:shd w:val="clear" w:color="auto" w:fill="FFFFFF"/>
        <w:tabs>
          <w:tab w:val="left" w:pos="540"/>
        </w:tabs>
        <w:ind w:left="720" w:hanging="720"/>
        <w:jc w:val="both"/>
        <w:rPr>
          <w:sz w:val="24"/>
          <w:szCs w:val="24"/>
          <w:lang w:eastAsia="id-ID"/>
        </w:rPr>
      </w:pPr>
      <w:r w:rsidRPr="00711455">
        <w:rPr>
          <w:sz w:val="24"/>
          <w:szCs w:val="24"/>
          <w:lang w:eastAsia="id-ID"/>
        </w:rPr>
        <w:t>Chang</w:t>
      </w:r>
      <w:r w:rsidR="00711455">
        <w:rPr>
          <w:sz w:val="24"/>
          <w:szCs w:val="24"/>
          <w:lang w:val="id-ID" w:eastAsia="id-ID"/>
        </w:rPr>
        <w:t xml:space="preserve"> M</w:t>
      </w:r>
      <w:r w:rsidRPr="00711455">
        <w:rPr>
          <w:sz w:val="24"/>
          <w:szCs w:val="24"/>
          <w:lang w:eastAsia="id-ID"/>
        </w:rPr>
        <w:t xml:space="preserve">, Kim, </w:t>
      </w:r>
      <w:r w:rsidR="00711455">
        <w:rPr>
          <w:sz w:val="24"/>
          <w:szCs w:val="24"/>
          <w:lang w:val="id-ID" w:eastAsia="id-ID"/>
        </w:rPr>
        <w:t xml:space="preserve">Y., </w:t>
      </w:r>
      <w:r w:rsidRPr="00711455">
        <w:rPr>
          <w:sz w:val="24"/>
          <w:szCs w:val="24"/>
          <w:lang w:eastAsia="id-ID"/>
        </w:rPr>
        <w:t>2000, Development of capacity estimation method from statistical distribution of Observed Traffic Flow, Proceedings: Fourth International Symposium on Highway Capacity, pp 299-309.</w:t>
      </w:r>
    </w:p>
    <w:p w14:paraId="039BE397" w14:textId="77777777" w:rsidR="00E1331A" w:rsidRDefault="00E1331A" w:rsidP="00E1331A">
      <w:pPr>
        <w:shd w:val="clear" w:color="auto" w:fill="FFFFFF"/>
        <w:tabs>
          <w:tab w:val="left" w:pos="540"/>
        </w:tabs>
        <w:ind w:left="720" w:hanging="720"/>
        <w:jc w:val="both"/>
        <w:rPr>
          <w:sz w:val="24"/>
          <w:szCs w:val="24"/>
          <w:lang w:eastAsia="id-ID"/>
        </w:rPr>
      </w:pPr>
      <w:r w:rsidRPr="00C27E12">
        <w:rPr>
          <w:sz w:val="24"/>
          <w:szCs w:val="24"/>
          <w:lang w:eastAsia="id-ID"/>
        </w:rPr>
        <w:t>Peraturan Menteri Perhubungan Nomor: KM 14 Tahun 2006. Manajemen dan Rekayasa Lalu Lintas di Jalan. Jakarta: Departemen Perhubungan Direktorat Jenderal Perhubungam Darat.</w:t>
      </w:r>
    </w:p>
    <w:p w14:paraId="6999CE54" w14:textId="77777777" w:rsidR="001550D3" w:rsidRPr="009F05B8" w:rsidRDefault="001550D3" w:rsidP="001550D3">
      <w:pPr>
        <w:ind w:left="706" w:hanging="706"/>
        <w:jc w:val="both"/>
        <w:rPr>
          <w:sz w:val="24"/>
          <w:lang w:val="id-ID"/>
        </w:rPr>
      </w:pPr>
      <w:r w:rsidRPr="009F05B8">
        <w:rPr>
          <w:sz w:val="24"/>
          <w:lang w:val="id-ID"/>
        </w:rPr>
        <w:t xml:space="preserve">Praveen, P. S., Arasan, V. T., 2013. Inﬂuence of traffc mix on pcu value of vehicles under heterogeneous traffc conditions. International Journal for Traffic and Transport Engineering, 3(3), </w:t>
      </w:r>
      <w:r>
        <w:rPr>
          <w:sz w:val="24"/>
          <w:lang w:val="id-ID"/>
        </w:rPr>
        <w:t xml:space="preserve">pp. </w:t>
      </w:r>
      <w:r w:rsidRPr="009F05B8">
        <w:rPr>
          <w:sz w:val="24"/>
          <w:lang w:val="id-ID"/>
        </w:rPr>
        <w:t>302–330.</w:t>
      </w:r>
    </w:p>
    <w:p w14:paraId="0C7B5C62" w14:textId="1365CB6C" w:rsidR="00404FBE" w:rsidRDefault="00404FBE" w:rsidP="00404FBE">
      <w:pPr>
        <w:ind w:left="706" w:hanging="706"/>
        <w:jc w:val="both"/>
        <w:rPr>
          <w:sz w:val="24"/>
          <w:lang w:val="id-ID"/>
        </w:rPr>
      </w:pPr>
      <w:r w:rsidRPr="009F05B8">
        <w:rPr>
          <w:sz w:val="24"/>
          <w:lang w:val="id-ID"/>
        </w:rPr>
        <w:t xml:space="preserve">Sonu, M., Dhamaniya, Ashish., Shriniwas., Joshi, Gaurang. 2016. Time occupancy as measure of pcu at four legged roundabouts. Transportation Letters: the International Journal of Transportation Research. Online First. </w:t>
      </w:r>
    </w:p>
    <w:p w14:paraId="189F839F" w14:textId="77777777" w:rsidR="00B162DD" w:rsidRDefault="00B162DD" w:rsidP="00B162DD">
      <w:pPr>
        <w:ind w:left="706" w:hanging="706"/>
        <w:jc w:val="both"/>
        <w:rPr>
          <w:sz w:val="24"/>
          <w:lang w:val="id-ID"/>
        </w:rPr>
      </w:pPr>
      <w:r>
        <w:rPr>
          <w:sz w:val="24"/>
          <w:lang w:val="id-ID"/>
        </w:rPr>
        <w:t>Sugiarto, Limanond, T. and Nakatsuji, T., 2012. Dropped in capacity and traffic speed of urban Arterial: a case study at u-turn section in Aceh Province, Indonesia. Aceh International Journal of Science and Technology, (3), pp. 86-92.</w:t>
      </w:r>
    </w:p>
    <w:p w14:paraId="3A891C37" w14:textId="77777777" w:rsidR="00B162DD" w:rsidRDefault="00B162DD" w:rsidP="00B162DD">
      <w:pPr>
        <w:ind w:left="706" w:hanging="706"/>
        <w:jc w:val="both"/>
        <w:rPr>
          <w:sz w:val="24"/>
          <w:lang w:val="id-ID"/>
        </w:rPr>
      </w:pPr>
      <w:r>
        <w:rPr>
          <w:sz w:val="24"/>
          <w:lang w:val="id-ID"/>
        </w:rPr>
        <w:t>Sugiarto, S., Limanond, T., 2013. Impact of on-street parking on urban arterial performance: A quantitative study on travel speed and capacity deterioration. Aceh International Journal of Science and Technology, 2(1), pp. 63-69.</w:t>
      </w:r>
    </w:p>
    <w:p w14:paraId="5B8C873B" w14:textId="77777777" w:rsidR="00404FBE" w:rsidRDefault="00404FBE" w:rsidP="00404FBE">
      <w:pPr>
        <w:ind w:left="706" w:hanging="706"/>
        <w:jc w:val="both"/>
        <w:rPr>
          <w:sz w:val="24"/>
          <w:lang w:val="id-ID"/>
        </w:rPr>
      </w:pPr>
      <w:r w:rsidRPr="009F05B8">
        <w:rPr>
          <w:sz w:val="24"/>
          <w:lang w:val="id-ID"/>
        </w:rPr>
        <w:t>Sugiarto, S., Apriandy, F., Faisal, R., Saleh, S.M., 2018. Measuring Passenger Car Unit at Four-Legged Roundabout using Time Occupancy Data Collected from Drone. Aceh International Journal of Science and Technology, 7(2)</w:t>
      </w:r>
      <w:r>
        <w:rPr>
          <w:sz w:val="24"/>
          <w:lang w:val="id-ID"/>
        </w:rPr>
        <w:t xml:space="preserve">, pp. </w:t>
      </w:r>
      <w:r w:rsidRPr="009F05B8">
        <w:rPr>
          <w:sz w:val="24"/>
          <w:lang w:val="id-ID"/>
        </w:rPr>
        <w:t>77-84.</w:t>
      </w:r>
    </w:p>
    <w:p w14:paraId="59DECBF8" w14:textId="7683519E" w:rsidR="00DC3418" w:rsidRDefault="00DC3418" w:rsidP="00DC3418">
      <w:pPr>
        <w:ind w:left="706" w:hanging="706"/>
        <w:jc w:val="both"/>
        <w:rPr>
          <w:sz w:val="24"/>
          <w:lang w:val="id-ID"/>
        </w:rPr>
      </w:pPr>
      <w:r w:rsidRPr="009F05B8">
        <w:rPr>
          <w:sz w:val="24"/>
          <w:lang w:val="id-ID"/>
        </w:rPr>
        <w:t>Troutbeck R., Brilon W., 2001. Unsignalised Intersection Theory Chapter 8, Traffc Flow Theory, A State-of-the-Art Report, Organized by the Committee on Traffc Flow Theory and Characteristics.</w:t>
      </w:r>
    </w:p>
    <w:p w14:paraId="551579D5" w14:textId="0099D28A" w:rsidR="00711455" w:rsidRDefault="00711455" w:rsidP="00711455">
      <w:pPr>
        <w:shd w:val="clear" w:color="auto" w:fill="FFFFFF"/>
        <w:tabs>
          <w:tab w:val="left" w:pos="540"/>
        </w:tabs>
        <w:ind w:left="720" w:hanging="720"/>
        <w:jc w:val="both"/>
        <w:rPr>
          <w:sz w:val="24"/>
          <w:szCs w:val="24"/>
          <w:lang w:eastAsia="id-ID"/>
        </w:rPr>
      </w:pPr>
      <w:r w:rsidRPr="00C27E12">
        <w:rPr>
          <w:sz w:val="24"/>
          <w:szCs w:val="24"/>
          <w:lang w:eastAsia="id-ID"/>
        </w:rPr>
        <w:t xml:space="preserve">VISSIM </w:t>
      </w:r>
      <w:r w:rsidRPr="00C27E12">
        <w:rPr>
          <w:i/>
          <w:sz w:val="24"/>
          <w:szCs w:val="24"/>
          <w:lang w:eastAsia="id-ID"/>
        </w:rPr>
        <w:t>User Manual–version</w:t>
      </w:r>
      <w:r w:rsidRPr="00C27E12">
        <w:rPr>
          <w:sz w:val="24"/>
          <w:szCs w:val="24"/>
          <w:lang w:eastAsia="id-ID"/>
        </w:rPr>
        <w:t xml:space="preserve"> 8.0. PTV Planing Transport Verkehr </w:t>
      </w:r>
      <w:r w:rsidR="00B162DD" w:rsidRPr="00C27E12">
        <w:rPr>
          <w:sz w:val="24"/>
          <w:szCs w:val="24"/>
          <w:lang w:eastAsia="id-ID"/>
        </w:rPr>
        <w:t>AG, Karlsruhe</w:t>
      </w:r>
      <w:r w:rsidRPr="00C27E12">
        <w:rPr>
          <w:sz w:val="24"/>
          <w:szCs w:val="24"/>
          <w:lang w:eastAsia="id-ID"/>
        </w:rPr>
        <w:t>, Germany, 2015.</w:t>
      </w:r>
    </w:p>
    <w:p w14:paraId="26DF06D2" w14:textId="77777777" w:rsidR="00711455" w:rsidRDefault="00711455" w:rsidP="00DC3418">
      <w:pPr>
        <w:ind w:left="706" w:hanging="706"/>
        <w:jc w:val="both"/>
        <w:rPr>
          <w:sz w:val="24"/>
          <w:lang w:val="id-ID"/>
        </w:rPr>
      </w:pPr>
    </w:p>
    <w:p w14:paraId="582D3889" w14:textId="77777777" w:rsidR="00DC3418" w:rsidRPr="009F05B8" w:rsidRDefault="00DC3418" w:rsidP="00404FBE">
      <w:pPr>
        <w:ind w:left="706" w:hanging="706"/>
        <w:jc w:val="both"/>
        <w:rPr>
          <w:sz w:val="24"/>
          <w:lang w:val="id-ID"/>
        </w:rPr>
      </w:pPr>
    </w:p>
    <w:p w14:paraId="454CD271" w14:textId="1E8B0E97" w:rsidR="00D738C6" w:rsidRPr="00C27E12" w:rsidRDefault="00D738C6" w:rsidP="007C7C00">
      <w:pPr>
        <w:pStyle w:val="Bibliography"/>
        <w:ind w:left="0" w:firstLine="0"/>
        <w:jc w:val="both"/>
        <w:rPr>
          <w:sz w:val="24"/>
          <w:lang w:val="id-ID"/>
        </w:rPr>
      </w:pPr>
    </w:p>
    <w:sectPr w:rsidR="00D738C6" w:rsidRPr="00C27E12" w:rsidSect="000A7552">
      <w:headerReference w:type="default" r:id="rId11"/>
      <w:footerReference w:type="default" r:id="rId12"/>
      <w:headerReference w:type="first" r:id="rId13"/>
      <w:footerReference w:type="first" r:id="rId14"/>
      <w:footnotePr>
        <w:numRestart w:val="eachSect"/>
      </w:footnotePr>
      <w:pgSz w:w="11906" w:h="16838" w:code="9"/>
      <w:pgMar w:top="1701" w:right="1701" w:bottom="1701" w:left="2268"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B6274" w14:textId="77777777" w:rsidR="000C107C" w:rsidRDefault="000C107C">
      <w:r>
        <w:separator/>
      </w:r>
    </w:p>
  </w:endnote>
  <w:endnote w:type="continuationSeparator" w:id="0">
    <w:p w14:paraId="169A1A93" w14:textId="77777777" w:rsidR="000C107C" w:rsidRDefault="000C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350"/>
      <w:gridCol w:w="817"/>
    </w:tblGrid>
    <w:tr w:rsidR="003E1E3E" w14:paraId="38684493" w14:textId="77777777" w:rsidTr="00A1313C">
      <w:trPr>
        <w:trHeight w:val="491"/>
      </w:trPr>
      <w:tc>
        <w:tcPr>
          <w:tcW w:w="4500" w:type="pct"/>
          <w:tcBorders>
            <w:top w:val="single" w:sz="4" w:space="0" w:color="000000"/>
          </w:tcBorders>
        </w:tcPr>
        <w:p w14:paraId="4958C9EB" w14:textId="21AB0DE8" w:rsidR="003E1E3E" w:rsidRPr="007D5A71" w:rsidRDefault="003E1E3E" w:rsidP="001550D3">
          <w:pPr>
            <w:pStyle w:val="NoSpacing"/>
            <w:contextualSpacing/>
            <w:jc w:val="both"/>
            <w:rPr>
              <w:i/>
              <w:sz w:val="20"/>
              <w:szCs w:val="20"/>
              <w:vertAlign w:val="superscript"/>
            </w:rPr>
          </w:pPr>
          <w:r w:rsidRPr="007D5A71">
            <w:rPr>
              <w:i/>
              <w:sz w:val="20"/>
              <w:szCs w:val="20"/>
            </w:rPr>
            <w:t>Studi Rekayasa Lalu Lintas Pada Simpang Tujuh Ulee Kareng dengan</w:t>
          </w:r>
          <w:r w:rsidRPr="007D5A71">
            <w:rPr>
              <w:i/>
              <w:sz w:val="20"/>
              <w:szCs w:val="20"/>
              <w:lang w:val="en-US"/>
            </w:rPr>
            <w:t xml:space="preserve"> Merencanakan</w:t>
          </w:r>
          <w:r w:rsidRPr="007D5A71">
            <w:rPr>
              <w:i/>
              <w:sz w:val="20"/>
              <w:szCs w:val="20"/>
            </w:rPr>
            <w:t xml:space="preserve"> Bundaran (Roundabout) </w:t>
          </w:r>
          <w:r w:rsidRPr="007D5A71">
            <w:rPr>
              <w:i/>
              <w:color w:val="000000"/>
              <w:sz w:val="20"/>
              <w:szCs w:val="20"/>
            </w:rPr>
            <w:t xml:space="preserve">– Faisal, R., Sugiarto. S, </w:t>
          </w:r>
          <w:r>
            <w:rPr>
              <w:i/>
              <w:color w:val="000000"/>
              <w:sz w:val="20"/>
              <w:szCs w:val="20"/>
            </w:rPr>
            <w:t>Zulfhazli, Irza, M.</w:t>
          </w:r>
        </w:p>
      </w:tc>
      <w:tc>
        <w:tcPr>
          <w:tcW w:w="500" w:type="pct"/>
          <w:tcBorders>
            <w:top w:val="single" w:sz="4" w:space="0" w:color="C0504D"/>
          </w:tcBorders>
          <w:shd w:val="clear" w:color="auto" w:fill="404040"/>
        </w:tcPr>
        <w:p w14:paraId="6E4717C8" w14:textId="77777777" w:rsidR="003E1E3E" w:rsidRPr="00FB6614" w:rsidRDefault="003E1E3E" w:rsidP="00A1313C">
          <w:pPr>
            <w:pStyle w:val="Header"/>
            <w:jc w:val="center"/>
            <w:rPr>
              <w:b/>
              <w:color w:val="FFFFFF"/>
              <w:sz w:val="24"/>
              <w:szCs w:val="24"/>
            </w:rPr>
          </w:pPr>
          <w:r w:rsidRPr="00FB6614">
            <w:rPr>
              <w:b/>
              <w:sz w:val="24"/>
              <w:szCs w:val="24"/>
            </w:rPr>
            <w:fldChar w:fldCharType="begin"/>
          </w:r>
          <w:r w:rsidRPr="00FB6614">
            <w:rPr>
              <w:b/>
              <w:sz w:val="24"/>
              <w:szCs w:val="24"/>
            </w:rPr>
            <w:instrText xml:space="preserve"> PAGE   \* MERGEFORMAT </w:instrText>
          </w:r>
          <w:r w:rsidRPr="00FB6614">
            <w:rPr>
              <w:b/>
              <w:sz w:val="24"/>
              <w:szCs w:val="24"/>
            </w:rPr>
            <w:fldChar w:fldCharType="separate"/>
          </w:r>
          <w:r w:rsidR="000C107C" w:rsidRPr="000C107C">
            <w:rPr>
              <w:b/>
              <w:noProof/>
              <w:color w:val="FFFFFF"/>
              <w:sz w:val="24"/>
              <w:szCs w:val="24"/>
            </w:rPr>
            <w:t>1</w:t>
          </w:r>
          <w:r w:rsidRPr="00FB6614">
            <w:rPr>
              <w:b/>
              <w:sz w:val="24"/>
              <w:szCs w:val="24"/>
            </w:rPr>
            <w:fldChar w:fldCharType="end"/>
          </w:r>
        </w:p>
      </w:tc>
    </w:tr>
  </w:tbl>
  <w:p w14:paraId="131B8B0E" w14:textId="77777777" w:rsidR="003E1E3E" w:rsidRPr="00EA3CDA" w:rsidRDefault="003E1E3E" w:rsidP="007D5A71">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350"/>
      <w:gridCol w:w="817"/>
    </w:tblGrid>
    <w:tr w:rsidR="003E1E3E" w14:paraId="093419D8" w14:textId="77777777">
      <w:tc>
        <w:tcPr>
          <w:tcW w:w="4500" w:type="pct"/>
          <w:tcBorders>
            <w:top w:val="single" w:sz="4" w:space="0" w:color="000000"/>
          </w:tcBorders>
        </w:tcPr>
        <w:p w14:paraId="074F1C35" w14:textId="3F5F12EF" w:rsidR="003E1E3E" w:rsidRDefault="003E1E3E" w:rsidP="00B609FB">
          <w:pPr>
            <w:pStyle w:val="Footer"/>
            <w:tabs>
              <w:tab w:val="clear" w:pos="8306"/>
              <w:tab w:val="right" w:pos="7938"/>
            </w:tabs>
            <w:jc w:val="right"/>
          </w:pPr>
          <w:r>
            <w:rPr>
              <w:lang w:val="id-ID"/>
            </w:rPr>
            <w:t>University of Reading</w:t>
          </w:r>
          <w:r>
            <w:t xml:space="preserve"> | </w:t>
          </w:r>
          <w:r>
            <w:fldChar w:fldCharType="begin"/>
          </w:r>
          <w:r>
            <w:instrText xml:space="preserve"> STYLEREF  "1"  </w:instrText>
          </w:r>
          <w:r>
            <w:fldChar w:fldCharType="separate"/>
          </w:r>
          <w:r>
            <w:rPr>
              <w:noProof/>
              <w:lang w:val="en-US"/>
            </w:rPr>
            <w:t>Error! No text of specified style in document.</w:t>
          </w:r>
          <w:r>
            <w:fldChar w:fldCharType="end"/>
          </w:r>
        </w:p>
      </w:tc>
      <w:tc>
        <w:tcPr>
          <w:tcW w:w="500" w:type="pct"/>
          <w:tcBorders>
            <w:top w:val="single" w:sz="4" w:space="0" w:color="C0504D"/>
          </w:tcBorders>
          <w:shd w:val="clear" w:color="auto" w:fill="943634"/>
        </w:tcPr>
        <w:p w14:paraId="00F9C62B" w14:textId="77777777" w:rsidR="003E1E3E" w:rsidRDefault="003E1E3E" w:rsidP="00B609FB">
          <w:pPr>
            <w:pStyle w:val="Header"/>
            <w:tabs>
              <w:tab w:val="clear" w:pos="8306"/>
              <w:tab w:val="right" w:pos="7938"/>
            </w:tabs>
            <w:rPr>
              <w:color w:val="FFFFFF"/>
            </w:rPr>
          </w:pPr>
          <w:r>
            <w:fldChar w:fldCharType="begin"/>
          </w:r>
          <w:r>
            <w:instrText xml:space="preserve"> PAGE   \* MERGEFORMAT </w:instrText>
          </w:r>
          <w:r>
            <w:fldChar w:fldCharType="separate"/>
          </w:r>
          <w:r w:rsidRPr="00B609FB">
            <w:rPr>
              <w:noProof/>
              <w:color w:val="FFFFFF"/>
            </w:rPr>
            <w:t>1</w:t>
          </w:r>
          <w:r>
            <w:fldChar w:fldCharType="end"/>
          </w:r>
        </w:p>
      </w:tc>
    </w:tr>
  </w:tbl>
  <w:p w14:paraId="2ED02C1E" w14:textId="77777777" w:rsidR="003E1E3E" w:rsidRDefault="003E1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371D" w14:textId="77777777" w:rsidR="000C107C" w:rsidRDefault="000C107C">
      <w:r>
        <w:separator/>
      </w:r>
    </w:p>
  </w:footnote>
  <w:footnote w:type="continuationSeparator" w:id="0">
    <w:p w14:paraId="6815B3D3" w14:textId="77777777" w:rsidR="000C107C" w:rsidRDefault="000C1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4C184" w14:textId="77777777" w:rsidR="003E1E3E" w:rsidRDefault="003E1E3E" w:rsidP="009601F0">
    <w:pPr>
      <w:pStyle w:val="Header"/>
      <w:tabs>
        <w:tab w:val="left" w:pos="6300"/>
      </w:tabs>
      <w:rPr>
        <w:lang w:val="en-US"/>
      </w:rPr>
    </w:pPr>
    <w:r>
      <w:rPr>
        <w:lang w:val="id-ID"/>
      </w:rPr>
      <w:t>Teras Jurnal, Vol…, No…</w:t>
    </w:r>
    <w:r>
      <w:rPr>
        <w:lang w:val="en-US"/>
      </w:rPr>
      <w:t>.</w:t>
    </w:r>
    <w:r>
      <w:rPr>
        <w:lang w:val="id-ID"/>
      </w:rPr>
      <w:t xml:space="preserve">, </w:t>
    </w:r>
    <w:r>
      <w:rPr>
        <w:lang w:val="en-US"/>
      </w:rPr>
      <w:t xml:space="preserve">Maret </w:t>
    </w:r>
    <w:r>
      <w:rPr>
        <w:lang w:val="id-ID"/>
      </w:rPr>
      <w:t>20</w:t>
    </w:r>
    <w:r>
      <w:rPr>
        <w:lang w:val="en-US"/>
      </w:rPr>
      <w:t>…</w:t>
    </w:r>
    <w:r>
      <w:rPr>
        <w:lang w:val="id-ID"/>
      </w:rPr>
      <w:tab/>
    </w:r>
    <w:r>
      <w:rPr>
        <w:lang w:val="id-ID"/>
      </w:rPr>
      <w:tab/>
    </w:r>
    <w:r>
      <w:rPr>
        <w:lang w:val="en-US"/>
      </w:rPr>
      <w:t>P-</w:t>
    </w:r>
    <w:r>
      <w:rPr>
        <w:lang w:val="id-ID"/>
      </w:rPr>
      <w:t>ISSN 2088-0561</w:t>
    </w:r>
  </w:p>
  <w:p w14:paraId="20D0D3B3" w14:textId="77777777" w:rsidR="003E1E3E" w:rsidRPr="009601F0" w:rsidRDefault="003E1E3E" w:rsidP="009601F0">
    <w:pPr>
      <w:pStyle w:val="Header"/>
      <w:tabs>
        <w:tab w:val="left" w:pos="6300"/>
      </w:tabs>
      <w:rPr>
        <w:lang w:val="en-US"/>
      </w:rPr>
    </w:pPr>
    <w:r>
      <w:rPr>
        <w:lang w:val="en-US"/>
      </w:rPr>
      <w:tab/>
    </w:r>
    <w:r>
      <w:rPr>
        <w:lang w:val="en-US"/>
      </w:rPr>
      <w:tab/>
      <w:t>E-ISSN 2502-1680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53F6D" w14:textId="77777777" w:rsidR="003E1E3E" w:rsidRPr="007E2411" w:rsidRDefault="003E1E3E" w:rsidP="002A3AD4">
    <w:pPr>
      <w:pStyle w:val="Footer"/>
      <w:tabs>
        <w:tab w:val="left" w:pos="4678"/>
        <w:tab w:val="left" w:pos="6521"/>
      </w:tabs>
      <w:rPr>
        <w:i/>
        <w:lang w:val="id-ID"/>
      </w:rPr>
    </w:pPr>
    <w:r w:rsidRPr="007E2411">
      <w:rPr>
        <w:i/>
        <w:lang w:val="id-ID"/>
      </w:rPr>
      <w:t>Teras Jurnal Vol. 1, No. 1, Maret 2011</w:t>
    </w:r>
    <w:r>
      <w:rPr>
        <w:i/>
        <w:lang w:val="id-ID"/>
      </w:rPr>
      <w:tab/>
    </w:r>
    <w:r>
      <w:rPr>
        <w:i/>
        <w:lang w:val="id-ID"/>
      </w:rPr>
      <w:tab/>
    </w:r>
    <w:r>
      <w:rPr>
        <w:i/>
        <w:lang w:val="id-ID"/>
      </w:rPr>
      <w:tab/>
    </w:r>
    <w:r w:rsidRPr="002A3AD4">
      <w:rPr>
        <w:i/>
        <w:lang w:val="id-ID"/>
      </w:rPr>
      <w:t xml:space="preserve"> </w:t>
    </w:r>
    <w:r w:rsidRPr="007E2411">
      <w:rPr>
        <w:i/>
        <w:lang w:val="id-ID"/>
      </w:rPr>
      <w:t>ISSN 2088-0561</w:t>
    </w:r>
  </w:p>
  <w:p w14:paraId="6BDEFA3C" w14:textId="77777777" w:rsidR="003E1E3E" w:rsidRDefault="003E1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2721C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56C28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2264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7825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ACC9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2A6B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A75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EB81B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AE5E9C"/>
    <w:lvl w:ilvl="0">
      <w:start w:val="1"/>
      <w:numFmt w:val="decimal"/>
      <w:pStyle w:val="ListNumber"/>
      <w:lvlText w:val="%1."/>
      <w:lvlJc w:val="left"/>
      <w:pPr>
        <w:tabs>
          <w:tab w:val="num" w:pos="360"/>
        </w:tabs>
        <w:ind w:left="360" w:hanging="360"/>
      </w:pPr>
    </w:lvl>
  </w:abstractNum>
  <w:abstractNum w:abstractNumId="9">
    <w:nsid w:val="FFFFFF89"/>
    <w:multiLevelType w:val="singleLevel"/>
    <w:tmpl w:val="DCAA22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7F5AD0"/>
    <w:multiLevelType w:val="hybridMultilevel"/>
    <w:tmpl w:val="4844C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122814"/>
    <w:multiLevelType w:val="hybridMultilevel"/>
    <w:tmpl w:val="6E7AB65C"/>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F937C2"/>
    <w:multiLevelType w:val="hybridMultilevel"/>
    <w:tmpl w:val="9042AE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DD366E"/>
    <w:multiLevelType w:val="hybridMultilevel"/>
    <w:tmpl w:val="31E206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622242"/>
    <w:multiLevelType w:val="multilevel"/>
    <w:tmpl w:val="D82A7F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B662822"/>
    <w:multiLevelType w:val="hybridMultilevel"/>
    <w:tmpl w:val="07602D6C"/>
    <w:lvl w:ilvl="0" w:tplc="9F88A0D2">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CA150EC"/>
    <w:multiLevelType w:val="hybridMultilevel"/>
    <w:tmpl w:val="6922DCF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CF54F5A"/>
    <w:multiLevelType w:val="hybridMultilevel"/>
    <w:tmpl w:val="E000F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836BB"/>
    <w:multiLevelType w:val="hybridMultilevel"/>
    <w:tmpl w:val="C60A1E4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414CE8"/>
    <w:multiLevelType w:val="hybridMultilevel"/>
    <w:tmpl w:val="32DC68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B362435"/>
    <w:multiLevelType w:val="hybridMultilevel"/>
    <w:tmpl w:val="4CC6CC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A5BE2"/>
    <w:multiLevelType w:val="hybridMultilevel"/>
    <w:tmpl w:val="AEC44A64"/>
    <w:lvl w:ilvl="0" w:tplc="482C16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28A45D6"/>
    <w:multiLevelType w:val="hybridMultilevel"/>
    <w:tmpl w:val="23F4B6F2"/>
    <w:lvl w:ilvl="0" w:tplc="8634E29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2F81810"/>
    <w:multiLevelType w:val="hybridMultilevel"/>
    <w:tmpl w:val="AEF68396"/>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66E661C2"/>
    <w:multiLevelType w:val="hybridMultilevel"/>
    <w:tmpl w:val="2A8EEAEA"/>
    <w:lvl w:ilvl="0" w:tplc="42BA25F6">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FAB429C"/>
    <w:multiLevelType w:val="hybridMultilevel"/>
    <w:tmpl w:val="45A8C026"/>
    <w:lvl w:ilvl="0" w:tplc="D5C2EF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51747B"/>
    <w:multiLevelType w:val="multilevel"/>
    <w:tmpl w:val="598259C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9C07FF9"/>
    <w:multiLevelType w:val="singleLevel"/>
    <w:tmpl w:val="06F43386"/>
    <w:lvl w:ilvl="0">
      <w:start w:val="1"/>
      <w:numFmt w:val="lowerLetter"/>
      <w:pStyle w:val="list2"/>
      <w:lvlText w:val="%1."/>
      <w:lvlJc w:val="left"/>
      <w:pPr>
        <w:tabs>
          <w:tab w:val="num" w:pos="425"/>
        </w:tabs>
        <w:ind w:left="425" w:hanging="425"/>
      </w:pPr>
    </w:lvl>
  </w:abstractNum>
  <w:abstractNum w:abstractNumId="28">
    <w:nsid w:val="79CA7C38"/>
    <w:multiLevelType w:val="hybridMultilevel"/>
    <w:tmpl w:val="88FCC9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6"/>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8"/>
  </w:num>
  <w:num w:numId="22">
    <w:abstractNumId w:val="16"/>
  </w:num>
  <w:num w:numId="23">
    <w:abstractNumId w:val="22"/>
  </w:num>
  <w:num w:numId="24">
    <w:abstractNumId w:val="20"/>
  </w:num>
  <w:num w:numId="25">
    <w:abstractNumId w:val="13"/>
  </w:num>
  <w:num w:numId="26">
    <w:abstractNumId w:val="28"/>
  </w:num>
  <w:num w:numId="27">
    <w:abstractNumId w:val="11"/>
  </w:num>
  <w:num w:numId="28">
    <w:abstractNumId w:val="25"/>
  </w:num>
  <w:num w:numId="29">
    <w:abstractNumId w:val="12"/>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0NLS0NLOwsDA1Mzc3MDVX0lEKTi0uzszPAykwrQUANUMqUCwAAAA="/>
  </w:docVars>
  <w:rsids>
    <w:rsidRoot w:val="00AC47B0"/>
    <w:rsid w:val="000121E1"/>
    <w:rsid w:val="000132C4"/>
    <w:rsid w:val="00021196"/>
    <w:rsid w:val="00030A42"/>
    <w:rsid w:val="00031FFF"/>
    <w:rsid w:val="0004263A"/>
    <w:rsid w:val="00044ECD"/>
    <w:rsid w:val="00046679"/>
    <w:rsid w:val="00046BAD"/>
    <w:rsid w:val="00051EAC"/>
    <w:rsid w:val="0007137E"/>
    <w:rsid w:val="00072C49"/>
    <w:rsid w:val="00080384"/>
    <w:rsid w:val="0008690F"/>
    <w:rsid w:val="000965C8"/>
    <w:rsid w:val="000A5A45"/>
    <w:rsid w:val="000A7552"/>
    <w:rsid w:val="000C107C"/>
    <w:rsid w:val="000C5CDD"/>
    <w:rsid w:val="000C6E53"/>
    <w:rsid w:val="000D1CA7"/>
    <w:rsid w:val="000D2DF2"/>
    <w:rsid w:val="000F70CD"/>
    <w:rsid w:val="00100990"/>
    <w:rsid w:val="001108E8"/>
    <w:rsid w:val="001176D2"/>
    <w:rsid w:val="0012249F"/>
    <w:rsid w:val="00122E47"/>
    <w:rsid w:val="00133CB5"/>
    <w:rsid w:val="001403CC"/>
    <w:rsid w:val="0014057F"/>
    <w:rsid w:val="00141F1E"/>
    <w:rsid w:val="00142575"/>
    <w:rsid w:val="001455BB"/>
    <w:rsid w:val="001550D3"/>
    <w:rsid w:val="00155E36"/>
    <w:rsid w:val="00163850"/>
    <w:rsid w:val="00174510"/>
    <w:rsid w:val="00182CCC"/>
    <w:rsid w:val="0019444F"/>
    <w:rsid w:val="001B084F"/>
    <w:rsid w:val="001B7237"/>
    <w:rsid w:val="001C3A56"/>
    <w:rsid w:val="001C45AC"/>
    <w:rsid w:val="001C4F56"/>
    <w:rsid w:val="001D4A78"/>
    <w:rsid w:val="001D5F74"/>
    <w:rsid w:val="001E0417"/>
    <w:rsid w:val="001E544D"/>
    <w:rsid w:val="001E7691"/>
    <w:rsid w:val="001F2BA6"/>
    <w:rsid w:val="00202174"/>
    <w:rsid w:val="00210BCC"/>
    <w:rsid w:val="002153EA"/>
    <w:rsid w:val="00227E86"/>
    <w:rsid w:val="00236789"/>
    <w:rsid w:val="00236A07"/>
    <w:rsid w:val="002375C9"/>
    <w:rsid w:val="002463AE"/>
    <w:rsid w:val="00247EE7"/>
    <w:rsid w:val="002525B3"/>
    <w:rsid w:val="00263159"/>
    <w:rsid w:val="00266E97"/>
    <w:rsid w:val="00271C6F"/>
    <w:rsid w:val="0028373C"/>
    <w:rsid w:val="00291FD1"/>
    <w:rsid w:val="00293116"/>
    <w:rsid w:val="002956C2"/>
    <w:rsid w:val="00295A9F"/>
    <w:rsid w:val="00295E56"/>
    <w:rsid w:val="002A197D"/>
    <w:rsid w:val="002A3AD4"/>
    <w:rsid w:val="002A45EC"/>
    <w:rsid w:val="002A5D5F"/>
    <w:rsid w:val="002B15A9"/>
    <w:rsid w:val="002B196B"/>
    <w:rsid w:val="002C17B9"/>
    <w:rsid w:val="002D06B6"/>
    <w:rsid w:val="002E1901"/>
    <w:rsid w:val="002E320C"/>
    <w:rsid w:val="002E7CBE"/>
    <w:rsid w:val="00303960"/>
    <w:rsid w:val="00307781"/>
    <w:rsid w:val="00315A9F"/>
    <w:rsid w:val="00326B69"/>
    <w:rsid w:val="00327D06"/>
    <w:rsid w:val="00330F69"/>
    <w:rsid w:val="00334ABF"/>
    <w:rsid w:val="00342200"/>
    <w:rsid w:val="003479FD"/>
    <w:rsid w:val="00354128"/>
    <w:rsid w:val="00364A4A"/>
    <w:rsid w:val="003731CD"/>
    <w:rsid w:val="003775DF"/>
    <w:rsid w:val="00383876"/>
    <w:rsid w:val="003934B3"/>
    <w:rsid w:val="0039516B"/>
    <w:rsid w:val="003960DB"/>
    <w:rsid w:val="003A04AE"/>
    <w:rsid w:val="003A3D25"/>
    <w:rsid w:val="003A4173"/>
    <w:rsid w:val="003A4880"/>
    <w:rsid w:val="003A4FB4"/>
    <w:rsid w:val="003B5097"/>
    <w:rsid w:val="003B722F"/>
    <w:rsid w:val="003B7DD1"/>
    <w:rsid w:val="003C2366"/>
    <w:rsid w:val="003C4289"/>
    <w:rsid w:val="003C449C"/>
    <w:rsid w:val="003C4B8F"/>
    <w:rsid w:val="003C5AE5"/>
    <w:rsid w:val="003D1B10"/>
    <w:rsid w:val="003D66B3"/>
    <w:rsid w:val="003E1E3E"/>
    <w:rsid w:val="003E599B"/>
    <w:rsid w:val="003E5AB9"/>
    <w:rsid w:val="003F18A7"/>
    <w:rsid w:val="003F2C5D"/>
    <w:rsid w:val="003F6D41"/>
    <w:rsid w:val="00404FBE"/>
    <w:rsid w:val="00405585"/>
    <w:rsid w:val="004058E4"/>
    <w:rsid w:val="0040653A"/>
    <w:rsid w:val="00417008"/>
    <w:rsid w:val="004240CD"/>
    <w:rsid w:val="00433BCF"/>
    <w:rsid w:val="0043451D"/>
    <w:rsid w:val="00443119"/>
    <w:rsid w:val="00453BB6"/>
    <w:rsid w:val="00460B35"/>
    <w:rsid w:val="00461544"/>
    <w:rsid w:val="00464E08"/>
    <w:rsid w:val="00465C81"/>
    <w:rsid w:val="00472B5D"/>
    <w:rsid w:val="0047509F"/>
    <w:rsid w:val="00487870"/>
    <w:rsid w:val="00490E7B"/>
    <w:rsid w:val="004A6A76"/>
    <w:rsid w:val="004B3660"/>
    <w:rsid w:val="004B3A5E"/>
    <w:rsid w:val="004B4D36"/>
    <w:rsid w:val="004C7339"/>
    <w:rsid w:val="004D0991"/>
    <w:rsid w:val="004E4B94"/>
    <w:rsid w:val="004E619B"/>
    <w:rsid w:val="004E6527"/>
    <w:rsid w:val="00522BA4"/>
    <w:rsid w:val="0052460D"/>
    <w:rsid w:val="005322B2"/>
    <w:rsid w:val="00532B09"/>
    <w:rsid w:val="00540561"/>
    <w:rsid w:val="00542DFA"/>
    <w:rsid w:val="00557B8B"/>
    <w:rsid w:val="0056320B"/>
    <w:rsid w:val="00572819"/>
    <w:rsid w:val="00573C66"/>
    <w:rsid w:val="00576EFA"/>
    <w:rsid w:val="00590AAC"/>
    <w:rsid w:val="005A0AAE"/>
    <w:rsid w:val="005A1CCD"/>
    <w:rsid w:val="005A297B"/>
    <w:rsid w:val="005A3DA3"/>
    <w:rsid w:val="005A5EA9"/>
    <w:rsid w:val="005A70E9"/>
    <w:rsid w:val="005B6226"/>
    <w:rsid w:val="005C212D"/>
    <w:rsid w:val="005C5829"/>
    <w:rsid w:val="005D75E6"/>
    <w:rsid w:val="005E0C6E"/>
    <w:rsid w:val="005E2647"/>
    <w:rsid w:val="005E5328"/>
    <w:rsid w:val="005E645A"/>
    <w:rsid w:val="005E7ED2"/>
    <w:rsid w:val="005F7068"/>
    <w:rsid w:val="006114EE"/>
    <w:rsid w:val="006141BF"/>
    <w:rsid w:val="006208D7"/>
    <w:rsid w:val="00624ECB"/>
    <w:rsid w:val="006268F9"/>
    <w:rsid w:val="00626C3B"/>
    <w:rsid w:val="0062798D"/>
    <w:rsid w:val="00627EEE"/>
    <w:rsid w:val="00637904"/>
    <w:rsid w:val="00644132"/>
    <w:rsid w:val="00645871"/>
    <w:rsid w:val="00651834"/>
    <w:rsid w:val="00653A7F"/>
    <w:rsid w:val="006611BF"/>
    <w:rsid w:val="0066150B"/>
    <w:rsid w:val="00665919"/>
    <w:rsid w:val="00672305"/>
    <w:rsid w:val="00672E4B"/>
    <w:rsid w:val="00673CEE"/>
    <w:rsid w:val="006757C7"/>
    <w:rsid w:val="006758B5"/>
    <w:rsid w:val="00675D84"/>
    <w:rsid w:val="006846DD"/>
    <w:rsid w:val="006A0855"/>
    <w:rsid w:val="006C0565"/>
    <w:rsid w:val="006D1737"/>
    <w:rsid w:val="006D5E58"/>
    <w:rsid w:val="006E7A20"/>
    <w:rsid w:val="006E7D31"/>
    <w:rsid w:val="006F0113"/>
    <w:rsid w:val="006F7C1C"/>
    <w:rsid w:val="00702A6A"/>
    <w:rsid w:val="00706084"/>
    <w:rsid w:val="00710B64"/>
    <w:rsid w:val="00711455"/>
    <w:rsid w:val="0071702D"/>
    <w:rsid w:val="00731860"/>
    <w:rsid w:val="007377D2"/>
    <w:rsid w:val="007606F1"/>
    <w:rsid w:val="0076272C"/>
    <w:rsid w:val="00765616"/>
    <w:rsid w:val="00767298"/>
    <w:rsid w:val="00767FB9"/>
    <w:rsid w:val="00780ED4"/>
    <w:rsid w:val="0079187A"/>
    <w:rsid w:val="007A1008"/>
    <w:rsid w:val="007A4C85"/>
    <w:rsid w:val="007A7649"/>
    <w:rsid w:val="007B62DF"/>
    <w:rsid w:val="007C074D"/>
    <w:rsid w:val="007C1BC8"/>
    <w:rsid w:val="007C2D51"/>
    <w:rsid w:val="007C7C00"/>
    <w:rsid w:val="007D1F8A"/>
    <w:rsid w:val="007D5A71"/>
    <w:rsid w:val="007D5C9F"/>
    <w:rsid w:val="007D7A5D"/>
    <w:rsid w:val="007D7AB6"/>
    <w:rsid w:val="007E02BB"/>
    <w:rsid w:val="007E2411"/>
    <w:rsid w:val="007E6452"/>
    <w:rsid w:val="00800608"/>
    <w:rsid w:val="00803928"/>
    <w:rsid w:val="00804190"/>
    <w:rsid w:val="00806D25"/>
    <w:rsid w:val="00806FEE"/>
    <w:rsid w:val="0082380B"/>
    <w:rsid w:val="00834FD1"/>
    <w:rsid w:val="00852EED"/>
    <w:rsid w:val="00853DFB"/>
    <w:rsid w:val="00853F07"/>
    <w:rsid w:val="00872F55"/>
    <w:rsid w:val="008744C0"/>
    <w:rsid w:val="0087594A"/>
    <w:rsid w:val="00892DD0"/>
    <w:rsid w:val="008940A6"/>
    <w:rsid w:val="00895647"/>
    <w:rsid w:val="008960A2"/>
    <w:rsid w:val="008A019A"/>
    <w:rsid w:val="008A69D7"/>
    <w:rsid w:val="008B2B4D"/>
    <w:rsid w:val="008D0F69"/>
    <w:rsid w:val="008D16F6"/>
    <w:rsid w:val="008D3651"/>
    <w:rsid w:val="008D3DD5"/>
    <w:rsid w:val="008D61C8"/>
    <w:rsid w:val="008D714A"/>
    <w:rsid w:val="008E3333"/>
    <w:rsid w:val="008E424D"/>
    <w:rsid w:val="008E7257"/>
    <w:rsid w:val="008F67D5"/>
    <w:rsid w:val="008F7665"/>
    <w:rsid w:val="0090167C"/>
    <w:rsid w:val="0091749C"/>
    <w:rsid w:val="0091794D"/>
    <w:rsid w:val="009231BB"/>
    <w:rsid w:val="009266A4"/>
    <w:rsid w:val="00946208"/>
    <w:rsid w:val="0094721D"/>
    <w:rsid w:val="009509BE"/>
    <w:rsid w:val="00951A05"/>
    <w:rsid w:val="00953A08"/>
    <w:rsid w:val="009601F0"/>
    <w:rsid w:val="00963C52"/>
    <w:rsid w:val="009657B9"/>
    <w:rsid w:val="00965B4D"/>
    <w:rsid w:val="0097011C"/>
    <w:rsid w:val="009819F6"/>
    <w:rsid w:val="009912A3"/>
    <w:rsid w:val="009931BE"/>
    <w:rsid w:val="00996238"/>
    <w:rsid w:val="009A4F71"/>
    <w:rsid w:val="009A5607"/>
    <w:rsid w:val="009B0891"/>
    <w:rsid w:val="009B1F54"/>
    <w:rsid w:val="009B237A"/>
    <w:rsid w:val="009C5C46"/>
    <w:rsid w:val="009C6BB4"/>
    <w:rsid w:val="009D0CB1"/>
    <w:rsid w:val="009D3B6C"/>
    <w:rsid w:val="009D7F43"/>
    <w:rsid w:val="009E2A10"/>
    <w:rsid w:val="009E483F"/>
    <w:rsid w:val="009E7C51"/>
    <w:rsid w:val="009F3EB2"/>
    <w:rsid w:val="009F43AD"/>
    <w:rsid w:val="00A01B27"/>
    <w:rsid w:val="00A0302D"/>
    <w:rsid w:val="00A07C57"/>
    <w:rsid w:val="00A11487"/>
    <w:rsid w:val="00A1313C"/>
    <w:rsid w:val="00A175B4"/>
    <w:rsid w:val="00A271B8"/>
    <w:rsid w:val="00A33C29"/>
    <w:rsid w:val="00A36F13"/>
    <w:rsid w:val="00A42AB1"/>
    <w:rsid w:val="00A42CA1"/>
    <w:rsid w:val="00A4392A"/>
    <w:rsid w:val="00A4650C"/>
    <w:rsid w:val="00A46C7E"/>
    <w:rsid w:val="00A47EBA"/>
    <w:rsid w:val="00A5798F"/>
    <w:rsid w:val="00A663CA"/>
    <w:rsid w:val="00A7465D"/>
    <w:rsid w:val="00A84BC2"/>
    <w:rsid w:val="00A97FB7"/>
    <w:rsid w:val="00AA36AC"/>
    <w:rsid w:val="00AA6B2C"/>
    <w:rsid w:val="00AA7566"/>
    <w:rsid w:val="00AB59DF"/>
    <w:rsid w:val="00AC47B0"/>
    <w:rsid w:val="00AC78C3"/>
    <w:rsid w:val="00AD2C94"/>
    <w:rsid w:val="00AD3CB7"/>
    <w:rsid w:val="00AE55E4"/>
    <w:rsid w:val="00AF1133"/>
    <w:rsid w:val="00B00FF1"/>
    <w:rsid w:val="00B11AE2"/>
    <w:rsid w:val="00B12BBF"/>
    <w:rsid w:val="00B13E0F"/>
    <w:rsid w:val="00B162DD"/>
    <w:rsid w:val="00B23555"/>
    <w:rsid w:val="00B249F9"/>
    <w:rsid w:val="00B32240"/>
    <w:rsid w:val="00B42D8C"/>
    <w:rsid w:val="00B579CD"/>
    <w:rsid w:val="00B57E30"/>
    <w:rsid w:val="00B609FB"/>
    <w:rsid w:val="00B64BCC"/>
    <w:rsid w:val="00B700D8"/>
    <w:rsid w:val="00B76936"/>
    <w:rsid w:val="00B82519"/>
    <w:rsid w:val="00B83FCA"/>
    <w:rsid w:val="00B844C0"/>
    <w:rsid w:val="00B85A20"/>
    <w:rsid w:val="00B86722"/>
    <w:rsid w:val="00B93423"/>
    <w:rsid w:val="00B97F38"/>
    <w:rsid w:val="00BA09C1"/>
    <w:rsid w:val="00BC384A"/>
    <w:rsid w:val="00BC69C5"/>
    <w:rsid w:val="00BC6B13"/>
    <w:rsid w:val="00BD1E54"/>
    <w:rsid w:val="00BD548A"/>
    <w:rsid w:val="00BE1623"/>
    <w:rsid w:val="00BE1F12"/>
    <w:rsid w:val="00BE4A1A"/>
    <w:rsid w:val="00BF076F"/>
    <w:rsid w:val="00C048E3"/>
    <w:rsid w:val="00C13DAA"/>
    <w:rsid w:val="00C15601"/>
    <w:rsid w:val="00C16C8D"/>
    <w:rsid w:val="00C17B85"/>
    <w:rsid w:val="00C20BEF"/>
    <w:rsid w:val="00C22C6B"/>
    <w:rsid w:val="00C27E12"/>
    <w:rsid w:val="00C3525C"/>
    <w:rsid w:val="00C46FC6"/>
    <w:rsid w:val="00C47431"/>
    <w:rsid w:val="00C64CF9"/>
    <w:rsid w:val="00C67609"/>
    <w:rsid w:val="00C70FEA"/>
    <w:rsid w:val="00C757D9"/>
    <w:rsid w:val="00C903A6"/>
    <w:rsid w:val="00C90632"/>
    <w:rsid w:val="00C92DD6"/>
    <w:rsid w:val="00C93D19"/>
    <w:rsid w:val="00C93DCB"/>
    <w:rsid w:val="00CA624F"/>
    <w:rsid w:val="00CA7BDD"/>
    <w:rsid w:val="00CB251E"/>
    <w:rsid w:val="00CC62E5"/>
    <w:rsid w:val="00CE3FD4"/>
    <w:rsid w:val="00CF2993"/>
    <w:rsid w:val="00CF29DA"/>
    <w:rsid w:val="00CF58AC"/>
    <w:rsid w:val="00CF5C9B"/>
    <w:rsid w:val="00D03A28"/>
    <w:rsid w:val="00D03A82"/>
    <w:rsid w:val="00D05207"/>
    <w:rsid w:val="00D068BA"/>
    <w:rsid w:val="00D07F43"/>
    <w:rsid w:val="00D214EC"/>
    <w:rsid w:val="00D237C7"/>
    <w:rsid w:val="00D3379E"/>
    <w:rsid w:val="00D3414E"/>
    <w:rsid w:val="00D341C7"/>
    <w:rsid w:val="00D344A3"/>
    <w:rsid w:val="00D34F73"/>
    <w:rsid w:val="00D45AAD"/>
    <w:rsid w:val="00D500F9"/>
    <w:rsid w:val="00D52D6C"/>
    <w:rsid w:val="00D547D1"/>
    <w:rsid w:val="00D72863"/>
    <w:rsid w:val="00D738C6"/>
    <w:rsid w:val="00D90C1F"/>
    <w:rsid w:val="00D90C55"/>
    <w:rsid w:val="00D924F2"/>
    <w:rsid w:val="00D92CF5"/>
    <w:rsid w:val="00D940CF"/>
    <w:rsid w:val="00D95CD7"/>
    <w:rsid w:val="00D9785B"/>
    <w:rsid w:val="00DA00BB"/>
    <w:rsid w:val="00DA73C6"/>
    <w:rsid w:val="00DA7CF6"/>
    <w:rsid w:val="00DB0FFC"/>
    <w:rsid w:val="00DB4794"/>
    <w:rsid w:val="00DC068C"/>
    <w:rsid w:val="00DC3418"/>
    <w:rsid w:val="00DD278C"/>
    <w:rsid w:val="00DD2CC9"/>
    <w:rsid w:val="00DD34A2"/>
    <w:rsid w:val="00DD76C6"/>
    <w:rsid w:val="00DE0D2C"/>
    <w:rsid w:val="00DE0FD9"/>
    <w:rsid w:val="00DF015D"/>
    <w:rsid w:val="00E06C35"/>
    <w:rsid w:val="00E10E1D"/>
    <w:rsid w:val="00E1331A"/>
    <w:rsid w:val="00E14DF7"/>
    <w:rsid w:val="00E15B67"/>
    <w:rsid w:val="00E4206C"/>
    <w:rsid w:val="00E4262B"/>
    <w:rsid w:val="00E44A04"/>
    <w:rsid w:val="00E53776"/>
    <w:rsid w:val="00E57A43"/>
    <w:rsid w:val="00E6210C"/>
    <w:rsid w:val="00E7382B"/>
    <w:rsid w:val="00E8410A"/>
    <w:rsid w:val="00E8549A"/>
    <w:rsid w:val="00E934C8"/>
    <w:rsid w:val="00E94A3E"/>
    <w:rsid w:val="00EA3CDA"/>
    <w:rsid w:val="00EA5884"/>
    <w:rsid w:val="00EB5442"/>
    <w:rsid w:val="00ED5554"/>
    <w:rsid w:val="00EE5449"/>
    <w:rsid w:val="00EE54F3"/>
    <w:rsid w:val="00EF6042"/>
    <w:rsid w:val="00EF6CDC"/>
    <w:rsid w:val="00EF7001"/>
    <w:rsid w:val="00F01849"/>
    <w:rsid w:val="00F01AE0"/>
    <w:rsid w:val="00F1579F"/>
    <w:rsid w:val="00F15912"/>
    <w:rsid w:val="00F16568"/>
    <w:rsid w:val="00F17CB1"/>
    <w:rsid w:val="00F208E2"/>
    <w:rsid w:val="00F25ECE"/>
    <w:rsid w:val="00F264F5"/>
    <w:rsid w:val="00F412C6"/>
    <w:rsid w:val="00F463EE"/>
    <w:rsid w:val="00F7341C"/>
    <w:rsid w:val="00F94B82"/>
    <w:rsid w:val="00FA0587"/>
    <w:rsid w:val="00FB3FAC"/>
    <w:rsid w:val="00FC7297"/>
    <w:rsid w:val="00FD05F6"/>
    <w:rsid w:val="00FD1A56"/>
    <w:rsid w:val="00FD3A31"/>
    <w:rsid w:val="00FD7302"/>
    <w:rsid w:val="00FE67E8"/>
    <w:rsid w:val="00FF3DBC"/>
    <w:rsid w:val="00FF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C9F01"/>
  <w15:chartTrackingRefBased/>
  <w15:docId w15:val="{6BCC99F9-E6B3-42AF-9CE0-9877B1A8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E86"/>
    <w:rPr>
      <w:lang w:val="en-GB" w:eastAsia="en-US"/>
    </w:rPr>
  </w:style>
  <w:style w:type="paragraph" w:styleId="Heading1">
    <w:name w:val="heading 1"/>
    <w:basedOn w:val="Normal"/>
    <w:next w:val="BodyText"/>
    <w:link w:val="Heading1Char"/>
    <w:qFormat/>
    <w:pPr>
      <w:keepNext/>
      <w:spacing w:before="120" w:after="120"/>
      <w:ind w:left="720" w:hanging="720"/>
      <w:outlineLvl w:val="0"/>
    </w:pPr>
    <w:rPr>
      <w:b/>
      <w:caps/>
      <w:kern w:val="28"/>
      <w:sz w:val="32"/>
    </w:rPr>
  </w:style>
  <w:style w:type="paragraph" w:styleId="Heading2">
    <w:name w:val="heading 2"/>
    <w:basedOn w:val="Normal"/>
    <w:next w:val="BodyText"/>
    <w:link w:val="Heading2Char"/>
    <w:qFormat/>
    <w:pPr>
      <w:keepNext/>
      <w:outlineLvl w:val="1"/>
    </w:pPr>
    <w:rPr>
      <w:b/>
      <w:caps/>
      <w:sz w:val="32"/>
    </w:rPr>
  </w:style>
  <w:style w:type="paragraph" w:styleId="Heading3">
    <w:name w:val="heading 3"/>
    <w:basedOn w:val="Normal"/>
    <w:next w:val="BodyText"/>
    <w:link w:val="Heading3Char"/>
    <w:qFormat/>
    <w:pPr>
      <w:keepNext/>
      <w:spacing w:before="120" w:after="120"/>
      <w:ind w:left="720" w:hanging="720"/>
      <w:outlineLvl w:val="2"/>
    </w:pPr>
    <w:rPr>
      <w:b/>
      <w:caps/>
      <w:sz w:val="28"/>
    </w:rPr>
  </w:style>
  <w:style w:type="paragraph" w:styleId="Heading4">
    <w:name w:val="heading 4"/>
    <w:basedOn w:val="Normal"/>
    <w:next w:val="Normal"/>
    <w:qFormat/>
    <w:pPr>
      <w:keepNext/>
      <w:keepLines/>
      <w:spacing w:before="120"/>
      <w:outlineLvl w:val="3"/>
    </w:pPr>
    <w:rPr>
      <w:b/>
      <w:sz w:val="24"/>
    </w:rPr>
  </w:style>
  <w:style w:type="paragraph" w:styleId="Heading5">
    <w:name w:val="heading 5"/>
    <w:basedOn w:val="Heading4"/>
    <w:next w:val="Normal"/>
    <w:qFormat/>
    <w:pPr>
      <w:spacing w:before="0"/>
      <w:outlineLvl w:val="4"/>
    </w:pPr>
    <w:rPr>
      <w:b w:val="0"/>
      <w:i/>
    </w:rPr>
  </w:style>
  <w:style w:type="paragraph" w:styleId="Heading6">
    <w:name w:val="heading 6"/>
    <w:basedOn w:val="Normal"/>
    <w:next w:val="Normal"/>
    <w:link w:val="Heading6Char"/>
    <w:qFormat/>
    <w:rsid w:val="00C67609"/>
    <w:pPr>
      <w:widowControl w:val="0"/>
      <w:spacing w:before="240" w:after="60"/>
      <w:ind w:firstLine="227"/>
      <w:jc w:val="both"/>
      <w:outlineLvl w:val="5"/>
    </w:pPr>
    <w:rPr>
      <w:rFonts w:eastAsia="MS Mincho"/>
      <w:i/>
      <w:kern w:val="2"/>
      <w:sz w:val="22"/>
      <w:lang w:val="en-US" w:eastAsia="ja-JP"/>
    </w:rPr>
  </w:style>
  <w:style w:type="paragraph" w:styleId="Heading7">
    <w:name w:val="heading 7"/>
    <w:basedOn w:val="Normal"/>
    <w:next w:val="Normal"/>
    <w:link w:val="Heading7Char"/>
    <w:qFormat/>
    <w:rsid w:val="00C67609"/>
    <w:pPr>
      <w:widowControl w:val="0"/>
      <w:spacing w:before="240" w:after="60"/>
      <w:ind w:firstLine="227"/>
      <w:jc w:val="both"/>
      <w:outlineLvl w:val="6"/>
    </w:pPr>
    <w:rPr>
      <w:rFonts w:ascii="Arial" w:eastAsia="MS Mincho" w:hAnsi="Arial"/>
      <w:kern w:val="2"/>
      <w:lang w:val="en-US" w:eastAsia="ja-JP"/>
    </w:rPr>
  </w:style>
  <w:style w:type="paragraph" w:styleId="Heading8">
    <w:name w:val="heading 8"/>
    <w:basedOn w:val="Normal"/>
    <w:next w:val="Normal"/>
    <w:link w:val="Heading8Char"/>
    <w:qFormat/>
    <w:rsid w:val="00C67609"/>
    <w:pPr>
      <w:widowControl w:val="0"/>
      <w:spacing w:before="240" w:after="60"/>
      <w:ind w:firstLine="227"/>
      <w:jc w:val="both"/>
      <w:outlineLvl w:val="7"/>
    </w:pPr>
    <w:rPr>
      <w:rFonts w:ascii="Arial" w:eastAsia="MS Mincho" w:hAnsi="Arial"/>
      <w:i/>
      <w:kern w:val="2"/>
      <w:lang w:val="en-US" w:eastAsia="ja-JP"/>
    </w:rPr>
  </w:style>
  <w:style w:type="paragraph" w:styleId="Heading9">
    <w:name w:val="heading 9"/>
    <w:basedOn w:val="Normal"/>
    <w:next w:val="Normal"/>
    <w:link w:val="Heading9Char"/>
    <w:qFormat/>
    <w:rsid w:val="00C67609"/>
    <w:pPr>
      <w:widowControl w:val="0"/>
      <w:spacing w:before="240" w:after="60"/>
      <w:ind w:firstLine="227"/>
      <w:jc w:val="both"/>
      <w:outlineLvl w:val="8"/>
    </w:pPr>
    <w:rPr>
      <w:rFonts w:ascii="Arial" w:eastAsia="MS Mincho" w:hAnsi="Arial"/>
      <w:b/>
      <w:i/>
      <w:kern w:val="2"/>
      <w:sz w:val="1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4"/>
    </w:rPr>
  </w:style>
  <w:style w:type="paragraph" w:styleId="TOC2">
    <w:name w:val="toc 2"/>
    <w:basedOn w:val="Normal"/>
    <w:next w:val="Normal"/>
    <w:autoRedefine/>
    <w:semiHidden/>
    <w:pPr>
      <w:tabs>
        <w:tab w:val="right" w:leader="dot" w:pos="8323"/>
      </w:tabs>
      <w:spacing w:after="60"/>
      <w:ind w:left="680" w:hanging="680"/>
    </w:pPr>
  </w:style>
  <w:style w:type="paragraph" w:customStyle="1" w:styleId="Author">
    <w:name w:val="Author"/>
    <w:basedOn w:val="Normal"/>
    <w:next w:val="Normal"/>
    <w:rPr>
      <w:b/>
      <w:sz w:val="24"/>
    </w:rPr>
  </w:style>
  <w:style w:type="paragraph" w:customStyle="1" w:styleId="Address">
    <w:name w:val="Address"/>
    <w:basedOn w:val="Normal"/>
    <w:next w:val="Normal"/>
    <w:pPr>
      <w:ind w:left="720" w:hanging="720"/>
    </w:pPr>
    <w:rPr>
      <w:i/>
    </w:rPr>
  </w:style>
  <w:style w:type="paragraph" w:customStyle="1" w:styleId="Abstract">
    <w:name w:val="Abstract"/>
    <w:basedOn w:val="Normal"/>
    <w:next w:val="Normal"/>
    <w:pPr>
      <w:spacing w:before="480" w:after="480"/>
      <w:ind w:left="709" w:right="709"/>
    </w:pPr>
  </w:style>
  <w:style w:type="paragraph" w:customStyle="1" w:styleId="Keywords">
    <w:name w:val="Keywords"/>
    <w:basedOn w:val="Normal"/>
    <w:next w:val="Heading1"/>
    <w:pPr>
      <w:keepLines/>
      <w:spacing w:after="1080"/>
      <w:ind w:left="709" w:right="709"/>
    </w:pPr>
  </w:style>
  <w:style w:type="paragraph" w:customStyle="1" w:styleId="References">
    <w:name w:val="References"/>
    <w:basedOn w:val="Normal"/>
    <w:pPr>
      <w:keepLines/>
      <w:spacing w:after="120"/>
      <w:ind w:left="720" w:hanging="720"/>
    </w:pPr>
    <w:rPr>
      <w:sz w:val="22"/>
    </w:rPr>
  </w:style>
  <w:style w:type="paragraph" w:customStyle="1" w:styleId="BlockQuote">
    <w:name w:val="Block Quote"/>
    <w:basedOn w:val="BodyText"/>
    <w:next w:val="BodyText"/>
    <w:pPr>
      <w:ind w:left="510" w:right="510"/>
    </w:pPr>
    <w:rPr>
      <w:i/>
    </w:rPr>
  </w:style>
  <w:style w:type="paragraph" w:styleId="IndexHeading">
    <w:name w:val="index heading"/>
    <w:basedOn w:val="Normal"/>
    <w:next w:val="Index1"/>
    <w:semiHidden/>
  </w:style>
  <w:style w:type="paragraph" w:styleId="Index1">
    <w:name w:val="index 1"/>
    <w:basedOn w:val="Normal"/>
    <w:next w:val="Normal"/>
    <w:autoRedefine/>
    <w:semiHidden/>
    <w:pPr>
      <w:ind w:left="200" w:hanging="200"/>
    </w:pPr>
  </w:style>
  <w:style w:type="paragraph" w:styleId="Header">
    <w:name w:val="header"/>
    <w:aliases w:val="Header Even"/>
    <w:basedOn w:val="Normal"/>
    <w:link w:val="HeaderChar"/>
    <w:pPr>
      <w:tabs>
        <w:tab w:val="center" w:pos="4153"/>
        <w:tab w:val="right" w:pos="8306"/>
      </w:tabs>
    </w:pPr>
    <w:rPr>
      <w:i/>
    </w:rPr>
  </w:style>
  <w:style w:type="paragraph" w:styleId="Footer">
    <w:name w:val="footer"/>
    <w:basedOn w:val="Normal"/>
    <w:link w:val="FooterChar"/>
    <w:pPr>
      <w:tabs>
        <w:tab w:val="center" w:pos="4153"/>
        <w:tab w:val="right" w:pos="8306"/>
      </w:tabs>
    </w:pPr>
  </w:style>
  <w:style w:type="paragraph" w:styleId="Index9">
    <w:name w:val="index 9"/>
    <w:basedOn w:val="Normal"/>
    <w:next w:val="Normal"/>
    <w:autoRedefine/>
    <w:semiHidden/>
    <w:pPr>
      <w:ind w:left="1800" w:hanging="200"/>
    </w:pPr>
  </w:style>
  <w:style w:type="character" w:styleId="Hyperlink">
    <w:name w:val="Hyperlink"/>
    <w:uiPriority w:val="99"/>
    <w:rPr>
      <w:color w:val="0000FF"/>
      <w:u w:val="single"/>
    </w:rPr>
  </w:style>
  <w:style w:type="paragraph" w:styleId="Index5">
    <w:name w:val="index 5"/>
    <w:basedOn w:val="Normal"/>
    <w:next w:val="Normal"/>
    <w:autoRedefine/>
    <w:semiHidden/>
    <w:pPr>
      <w:ind w:left="1000" w:hanging="200"/>
    </w:pPr>
  </w:style>
  <w:style w:type="paragraph" w:styleId="Index8">
    <w:name w:val="index 8"/>
    <w:basedOn w:val="Normal"/>
    <w:next w:val="Normal"/>
    <w:autoRedefine/>
    <w:semiHidden/>
    <w:pPr>
      <w:ind w:left="1600" w:hanging="200"/>
    </w:pPr>
  </w:style>
  <w:style w:type="character" w:styleId="FootnoteReference">
    <w:name w:val="footnote reference"/>
    <w:semiHidden/>
    <w:rPr>
      <w:vertAlign w:val="superscript"/>
    </w:rPr>
  </w:style>
  <w:style w:type="paragraph" w:styleId="Index2">
    <w:name w:val="index 2"/>
    <w:basedOn w:val="Normal"/>
    <w:next w:val="Normal"/>
    <w:autoRedefine/>
    <w:semiHidden/>
    <w:pPr>
      <w:ind w:left="400" w:hanging="200"/>
    </w:pPr>
  </w:style>
  <w:style w:type="paragraph" w:styleId="Index6">
    <w:name w:val="index 6"/>
    <w:basedOn w:val="Normal"/>
    <w:next w:val="Normal"/>
    <w:autoRedefine/>
    <w:semiHidden/>
    <w:pPr>
      <w:ind w:left="1200" w:hanging="200"/>
    </w:pPr>
  </w:style>
  <w:style w:type="paragraph" w:styleId="Index3">
    <w:name w:val="index 3"/>
    <w:basedOn w:val="Normal"/>
    <w:next w:val="Normal"/>
    <w:autoRedefine/>
    <w:semiHidden/>
    <w:pPr>
      <w:ind w:left="600" w:hanging="200"/>
    </w:pPr>
  </w:style>
  <w:style w:type="paragraph" w:styleId="BodyTextIndent">
    <w:name w:val="Body Text Indent"/>
    <w:basedOn w:val="Normal"/>
    <w:link w:val="BodyTextIndentChar"/>
    <w:pPr>
      <w:ind w:left="720" w:hanging="720"/>
    </w:pPr>
  </w:style>
  <w:style w:type="paragraph" w:styleId="FootnoteText">
    <w:name w:val="footnote text"/>
    <w:basedOn w:val="Normal"/>
    <w:semiHidden/>
  </w:style>
  <w:style w:type="paragraph" w:styleId="TOC6">
    <w:name w:val="toc 6"/>
    <w:basedOn w:val="Normal"/>
    <w:next w:val="Normal"/>
    <w:autoRedefine/>
    <w:semiHidden/>
    <w:pPr>
      <w:ind w:left="1000"/>
    </w:pPr>
    <w:rPr>
      <w:sz w:val="18"/>
    </w:rPr>
  </w:style>
  <w:style w:type="paragraph" w:styleId="TOC9">
    <w:name w:val="toc 9"/>
    <w:basedOn w:val="Normal"/>
    <w:next w:val="Normal"/>
    <w:autoRedefine/>
    <w:semiHidden/>
    <w:pPr>
      <w:ind w:left="1600"/>
    </w:pPr>
    <w:rPr>
      <w:sz w:val="18"/>
    </w:rPr>
  </w:style>
  <w:style w:type="character" w:styleId="PageNumber">
    <w:name w:val="page number"/>
    <w:basedOn w:val="DefaultParagraphFont"/>
  </w:style>
  <w:style w:type="paragraph" w:styleId="TOC3">
    <w:name w:val="toc 3"/>
    <w:basedOn w:val="Normal"/>
    <w:next w:val="Normal"/>
    <w:autoRedefine/>
    <w:semiHidden/>
    <w:pPr>
      <w:ind w:left="400"/>
    </w:pPr>
    <w:rPr>
      <w:i/>
    </w:rPr>
  </w:style>
  <w:style w:type="paragraph" w:styleId="TOC7">
    <w:name w:val="toc 7"/>
    <w:basedOn w:val="Normal"/>
    <w:next w:val="Normal"/>
    <w:autoRedefine/>
    <w:semiHidden/>
    <w:pPr>
      <w:ind w:left="1200"/>
    </w:pPr>
    <w:rPr>
      <w:sz w:val="18"/>
    </w:rPr>
  </w:style>
  <w:style w:type="paragraph" w:styleId="TOC4">
    <w:name w:val="toc 4"/>
    <w:basedOn w:val="Normal"/>
    <w:next w:val="Normal"/>
    <w:autoRedefine/>
    <w:semiHidden/>
    <w:pPr>
      <w:ind w:left="600"/>
    </w:pPr>
    <w:rPr>
      <w:sz w:val="18"/>
    </w:rPr>
  </w:style>
  <w:style w:type="paragraph" w:styleId="Index7">
    <w:name w:val="index 7"/>
    <w:basedOn w:val="Normal"/>
    <w:next w:val="Normal"/>
    <w:autoRedefine/>
    <w:semiHidden/>
    <w:pPr>
      <w:ind w:left="1400" w:hanging="200"/>
    </w:pPr>
  </w:style>
  <w:style w:type="paragraph" w:styleId="TOC1">
    <w:name w:val="toc 1"/>
    <w:basedOn w:val="Normal"/>
    <w:next w:val="Normal"/>
    <w:autoRedefine/>
    <w:semiHidden/>
    <w:pPr>
      <w:keepNext/>
      <w:spacing w:before="120" w:after="120"/>
    </w:pPr>
    <w:rPr>
      <w:b/>
      <w:caps/>
      <w:noProof/>
      <w:sz w:val="24"/>
    </w:rPr>
  </w:style>
  <w:style w:type="paragraph" w:styleId="Index4">
    <w:name w:val="index 4"/>
    <w:basedOn w:val="Normal"/>
    <w:next w:val="Normal"/>
    <w:autoRedefine/>
    <w:semiHidden/>
    <w:pPr>
      <w:ind w:left="800" w:hanging="200"/>
    </w:pPr>
  </w:style>
  <w:style w:type="paragraph" w:styleId="TOC8">
    <w:name w:val="toc 8"/>
    <w:basedOn w:val="Normal"/>
    <w:next w:val="Normal"/>
    <w:autoRedefine/>
    <w:semiHidden/>
    <w:pPr>
      <w:ind w:left="1400"/>
    </w:pPr>
    <w:rPr>
      <w:sz w:val="18"/>
    </w:rPr>
  </w:style>
  <w:style w:type="paragraph" w:styleId="TOC5">
    <w:name w:val="toc 5"/>
    <w:basedOn w:val="Normal"/>
    <w:next w:val="Normal"/>
    <w:autoRedefine/>
    <w:semiHidden/>
    <w:pPr>
      <w:ind w:left="800"/>
    </w:pPr>
    <w:rPr>
      <w:sz w:val="18"/>
    </w:rPr>
  </w:style>
  <w:style w:type="paragraph" w:styleId="Title">
    <w:name w:val="Title"/>
    <w:basedOn w:val="Normal"/>
    <w:next w:val="Normal"/>
    <w:link w:val="TitleChar"/>
    <w:qFormat/>
    <w:pPr>
      <w:pageBreakBefore/>
      <w:spacing w:after="240"/>
    </w:pPr>
    <w:rPr>
      <w:b/>
      <w:caps/>
      <w:kern w:val="28"/>
      <w:sz w:val="32"/>
    </w:rPr>
  </w:style>
  <w:style w:type="paragraph" w:customStyle="1" w:styleId="FooterFirst">
    <w:name w:val="Footer First"/>
    <w:basedOn w:val="Footer"/>
    <w:next w:val="Normal"/>
    <w:pPr>
      <w:jc w:val="right"/>
    </w:pPr>
    <w:rPr>
      <w:i/>
      <w:sz w:val="22"/>
    </w:rPr>
  </w:style>
  <w:style w:type="paragraph" w:customStyle="1" w:styleId="FooterRight">
    <w:name w:val="Footer Right"/>
    <w:basedOn w:val="Footer"/>
    <w:pPr>
      <w:jc w:val="right"/>
    </w:pPr>
    <w:rPr>
      <w:sz w:val="22"/>
    </w:rPr>
  </w:style>
  <w:style w:type="paragraph" w:customStyle="1" w:styleId="FooterLeft">
    <w:name w:val="Footer Left"/>
    <w:basedOn w:val="Footer"/>
    <w:pPr>
      <w:jc w:val="right"/>
    </w:pPr>
    <w:rPr>
      <w:sz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Pr>
      <w:color w:val="800080"/>
      <w:u w:val="single"/>
    </w:rPr>
  </w:style>
  <w:style w:type="character" w:styleId="EndnoteReference">
    <w:name w:val="endnote reference"/>
    <w:semiHidden/>
    <w:rsid w:val="00AC47B0"/>
    <w:rPr>
      <w:vertAlign w:val="superscript"/>
    </w:rPr>
  </w:style>
  <w:style w:type="paragraph" w:styleId="ListParagraph">
    <w:name w:val="List Paragraph"/>
    <w:aliases w:val="Spasi,no subbab"/>
    <w:basedOn w:val="Normal"/>
    <w:link w:val="ListParagraphChar"/>
    <w:uiPriority w:val="34"/>
    <w:qFormat/>
    <w:rsid w:val="004B3A5E"/>
    <w:pPr>
      <w:ind w:left="720"/>
    </w:pPr>
    <w:rPr>
      <w:sz w:val="24"/>
      <w:szCs w:val="24"/>
      <w:lang w:val="en-US"/>
    </w:rPr>
  </w:style>
  <w:style w:type="character" w:styleId="Emphasis">
    <w:name w:val="Emphasis"/>
    <w:qFormat/>
    <w:rsid w:val="00C64CF9"/>
    <w:rPr>
      <w:i/>
      <w:iCs/>
    </w:rPr>
  </w:style>
  <w:style w:type="character" w:styleId="Strong">
    <w:name w:val="Strong"/>
    <w:uiPriority w:val="22"/>
    <w:qFormat/>
    <w:rsid w:val="00C64CF9"/>
    <w:rPr>
      <w:b/>
      <w:bCs/>
    </w:rPr>
  </w:style>
  <w:style w:type="character" w:customStyle="1" w:styleId="longtext">
    <w:name w:val="long_text"/>
    <w:basedOn w:val="DefaultParagraphFont"/>
    <w:rsid w:val="00C64CF9"/>
  </w:style>
  <w:style w:type="character" w:customStyle="1" w:styleId="gt-icon-text">
    <w:name w:val="gt-icon-text"/>
    <w:basedOn w:val="DefaultParagraphFont"/>
    <w:rsid w:val="00C64CF9"/>
  </w:style>
  <w:style w:type="character" w:customStyle="1" w:styleId="shorttext">
    <w:name w:val="short_text"/>
    <w:basedOn w:val="DefaultParagraphFont"/>
    <w:rsid w:val="00C64CF9"/>
  </w:style>
  <w:style w:type="character" w:customStyle="1" w:styleId="Heading2Char">
    <w:name w:val="Heading 2 Char"/>
    <w:link w:val="Heading2"/>
    <w:uiPriority w:val="9"/>
    <w:rsid w:val="00C64CF9"/>
    <w:rPr>
      <w:b/>
      <w:caps/>
      <w:sz w:val="32"/>
      <w:lang w:val="en-GB" w:eastAsia="en-US"/>
    </w:rPr>
  </w:style>
  <w:style w:type="character" w:customStyle="1" w:styleId="Heading3Char">
    <w:name w:val="Heading 3 Char"/>
    <w:link w:val="Heading3"/>
    <w:rsid w:val="00C64CF9"/>
    <w:rPr>
      <w:b/>
      <w:caps/>
      <w:sz w:val="28"/>
      <w:lang w:val="en-GB" w:eastAsia="en-US"/>
    </w:rPr>
  </w:style>
  <w:style w:type="paragraph" w:customStyle="1" w:styleId="Default">
    <w:name w:val="Default"/>
    <w:rsid w:val="00C64CF9"/>
    <w:pPr>
      <w:autoSpaceDE w:val="0"/>
      <w:autoSpaceDN w:val="0"/>
      <w:adjustRightInd w:val="0"/>
    </w:pPr>
    <w:rPr>
      <w:rFonts w:ascii="Bookman Old Style" w:hAnsi="Bookman Old Style" w:cs="Bookman Old Style"/>
      <w:color w:val="000000"/>
      <w:sz w:val="24"/>
      <w:szCs w:val="24"/>
      <w:lang w:val="en-US" w:eastAsia="en-US"/>
    </w:rPr>
  </w:style>
  <w:style w:type="character" w:customStyle="1" w:styleId="Heading1Char">
    <w:name w:val="Heading 1 Char"/>
    <w:link w:val="Heading1"/>
    <w:rsid w:val="00C64CF9"/>
    <w:rPr>
      <w:b/>
      <w:caps/>
      <w:kern w:val="28"/>
      <w:sz w:val="32"/>
      <w:lang w:val="en-GB" w:eastAsia="en-US"/>
    </w:rPr>
  </w:style>
  <w:style w:type="character" w:customStyle="1" w:styleId="FooterChar">
    <w:name w:val="Footer Char"/>
    <w:link w:val="Footer"/>
    <w:rsid w:val="002A3AD4"/>
    <w:rPr>
      <w:lang w:val="en-GB" w:eastAsia="en-US"/>
    </w:rPr>
  </w:style>
  <w:style w:type="character" w:customStyle="1" w:styleId="HeaderChar">
    <w:name w:val="Header Char"/>
    <w:aliases w:val="Header Even Char"/>
    <w:link w:val="Header"/>
    <w:rsid w:val="00B609FB"/>
    <w:rPr>
      <w:i/>
      <w:lang w:val="en-GB" w:eastAsia="en-US"/>
    </w:rPr>
  </w:style>
  <w:style w:type="paragraph" w:styleId="BalloonText">
    <w:name w:val="Balloon Text"/>
    <w:basedOn w:val="Normal"/>
    <w:link w:val="BalloonTextChar"/>
    <w:uiPriority w:val="99"/>
    <w:semiHidden/>
    <w:unhideWhenUsed/>
    <w:rsid w:val="00B609FB"/>
    <w:rPr>
      <w:rFonts w:ascii="Tahoma" w:hAnsi="Tahoma" w:cs="Tahoma"/>
      <w:sz w:val="16"/>
      <w:szCs w:val="16"/>
    </w:rPr>
  </w:style>
  <w:style w:type="character" w:customStyle="1" w:styleId="BalloonTextChar">
    <w:name w:val="Balloon Text Char"/>
    <w:link w:val="BalloonText"/>
    <w:uiPriority w:val="99"/>
    <w:semiHidden/>
    <w:rsid w:val="00B609FB"/>
    <w:rPr>
      <w:rFonts w:ascii="Tahoma" w:hAnsi="Tahoma" w:cs="Tahoma"/>
      <w:sz w:val="16"/>
      <w:szCs w:val="16"/>
      <w:lang w:val="en-GB" w:eastAsia="en-US"/>
    </w:rPr>
  </w:style>
  <w:style w:type="character" w:customStyle="1" w:styleId="BodyTextIndentChar">
    <w:name w:val="Body Text Indent Char"/>
    <w:link w:val="BodyTextIndent"/>
    <w:rsid w:val="00AF1133"/>
    <w:rPr>
      <w:lang w:val="en-GB" w:eastAsia="en-US"/>
    </w:rPr>
  </w:style>
  <w:style w:type="character" w:customStyle="1" w:styleId="BodyTextChar">
    <w:name w:val="Body Text Char"/>
    <w:link w:val="BodyText"/>
    <w:rsid w:val="00CA7BDD"/>
    <w:rPr>
      <w:sz w:val="24"/>
      <w:lang w:val="en-GB" w:eastAsia="en-US"/>
    </w:rPr>
  </w:style>
  <w:style w:type="character" w:customStyle="1" w:styleId="mw-headline">
    <w:name w:val="mw-headline"/>
    <w:basedOn w:val="DefaultParagraphFont"/>
    <w:rsid w:val="00803928"/>
  </w:style>
  <w:style w:type="character" w:customStyle="1" w:styleId="a">
    <w:name w:val="a"/>
    <w:basedOn w:val="DefaultParagraphFont"/>
    <w:rsid w:val="00895647"/>
  </w:style>
  <w:style w:type="paragraph" w:customStyle="1" w:styleId="11daftarpustaka">
    <w:name w:val="11 daftar pustaka"/>
    <w:basedOn w:val="Normal"/>
    <w:qFormat/>
    <w:rsid w:val="00B13E0F"/>
    <w:pPr>
      <w:widowControl w:val="0"/>
      <w:ind w:left="567" w:hanging="567"/>
      <w:jc w:val="both"/>
    </w:pPr>
    <w:rPr>
      <w:rFonts w:eastAsia="MS Mincho"/>
      <w:kern w:val="2"/>
      <w:lang w:val="id-ID" w:eastAsia="ja-JP"/>
    </w:rPr>
  </w:style>
  <w:style w:type="paragraph" w:customStyle="1" w:styleId="6Pendahuluan">
    <w:name w:val="6 Pendahuluan"/>
    <w:basedOn w:val="BodyText"/>
    <w:qFormat/>
    <w:rsid w:val="00417008"/>
    <w:pPr>
      <w:widowControl w:val="0"/>
      <w:spacing w:after="0" w:line="360" w:lineRule="auto"/>
      <w:jc w:val="both"/>
    </w:pPr>
    <w:rPr>
      <w:rFonts w:eastAsia="MS Mincho"/>
      <w:spacing w:val="-7"/>
      <w:kern w:val="2"/>
      <w:sz w:val="22"/>
      <w:lang w:val="id-ID" w:eastAsia="ja-JP"/>
    </w:rPr>
  </w:style>
  <w:style w:type="paragraph" w:customStyle="1" w:styleId="8paragraf">
    <w:name w:val="8. paragraf"/>
    <w:basedOn w:val="BodyText2"/>
    <w:qFormat/>
    <w:rsid w:val="00417008"/>
    <w:pPr>
      <w:widowControl w:val="0"/>
      <w:spacing w:after="0" w:line="360" w:lineRule="auto"/>
      <w:ind w:firstLine="425"/>
      <w:jc w:val="both"/>
    </w:pPr>
    <w:rPr>
      <w:rFonts w:eastAsia="MS Mincho"/>
      <w:spacing w:val="-7"/>
      <w:kern w:val="2"/>
      <w:sz w:val="22"/>
      <w:lang w:val="id-ID" w:eastAsia="ja-JP"/>
    </w:rPr>
  </w:style>
  <w:style w:type="paragraph" w:styleId="BodyText2">
    <w:name w:val="Body Text 2"/>
    <w:basedOn w:val="Normal"/>
    <w:link w:val="BodyText2Char"/>
    <w:unhideWhenUsed/>
    <w:rsid w:val="00417008"/>
    <w:pPr>
      <w:spacing w:after="120" w:line="480" w:lineRule="auto"/>
    </w:pPr>
  </w:style>
  <w:style w:type="character" w:customStyle="1" w:styleId="BodyText2Char">
    <w:name w:val="Body Text 2 Char"/>
    <w:link w:val="BodyText2"/>
    <w:uiPriority w:val="99"/>
    <w:semiHidden/>
    <w:rsid w:val="00417008"/>
    <w:rPr>
      <w:lang w:val="en-GB"/>
    </w:rPr>
  </w:style>
  <w:style w:type="character" w:customStyle="1" w:styleId="Heading6Char">
    <w:name w:val="Heading 6 Char"/>
    <w:link w:val="Heading6"/>
    <w:rsid w:val="00C67609"/>
    <w:rPr>
      <w:rFonts w:eastAsia="MS Mincho"/>
      <w:i/>
      <w:kern w:val="2"/>
      <w:sz w:val="22"/>
      <w:lang w:eastAsia="ja-JP"/>
    </w:rPr>
  </w:style>
  <w:style w:type="character" w:customStyle="1" w:styleId="Heading7Char">
    <w:name w:val="Heading 7 Char"/>
    <w:link w:val="Heading7"/>
    <w:rsid w:val="00C67609"/>
    <w:rPr>
      <w:rFonts w:ascii="Arial" w:eastAsia="MS Mincho" w:hAnsi="Arial"/>
      <w:kern w:val="2"/>
      <w:lang w:eastAsia="ja-JP"/>
    </w:rPr>
  </w:style>
  <w:style w:type="character" w:customStyle="1" w:styleId="Heading8Char">
    <w:name w:val="Heading 8 Char"/>
    <w:link w:val="Heading8"/>
    <w:rsid w:val="00C67609"/>
    <w:rPr>
      <w:rFonts w:ascii="Arial" w:eastAsia="MS Mincho" w:hAnsi="Arial"/>
      <w:i/>
      <w:kern w:val="2"/>
      <w:lang w:eastAsia="ja-JP"/>
    </w:rPr>
  </w:style>
  <w:style w:type="character" w:customStyle="1" w:styleId="Heading9Char">
    <w:name w:val="Heading 9 Char"/>
    <w:link w:val="Heading9"/>
    <w:rsid w:val="00C67609"/>
    <w:rPr>
      <w:rFonts w:ascii="Arial" w:eastAsia="MS Mincho" w:hAnsi="Arial"/>
      <w:b/>
      <w:i/>
      <w:kern w:val="2"/>
      <w:sz w:val="18"/>
      <w:lang w:eastAsia="ja-JP"/>
    </w:rPr>
  </w:style>
  <w:style w:type="paragraph" w:customStyle="1" w:styleId="Affiliation">
    <w:name w:val="Affiliation"/>
    <w:basedOn w:val="Normal"/>
    <w:rsid w:val="00C67609"/>
    <w:pPr>
      <w:ind w:firstLine="227"/>
      <w:jc w:val="center"/>
    </w:pPr>
    <w:rPr>
      <w:rFonts w:eastAsia="MS Mincho"/>
      <w:lang w:val="en-US" w:eastAsia="ja-JP"/>
    </w:rPr>
  </w:style>
  <w:style w:type="paragraph" w:customStyle="1" w:styleId="AbstractHeading">
    <w:name w:val="AbstractHeading"/>
    <w:basedOn w:val="Normal"/>
    <w:rsid w:val="00C67609"/>
    <w:pPr>
      <w:spacing w:after="60"/>
      <w:ind w:firstLine="227"/>
      <w:jc w:val="center"/>
    </w:pPr>
    <w:rPr>
      <w:rFonts w:eastAsia="MS Mincho"/>
      <w:b/>
      <w:caps/>
      <w:lang w:val="en-US" w:eastAsia="ja-JP"/>
    </w:rPr>
  </w:style>
  <w:style w:type="paragraph" w:styleId="Subtitle">
    <w:name w:val="Subtitle"/>
    <w:basedOn w:val="Normal"/>
    <w:link w:val="SubtitleChar"/>
    <w:qFormat/>
    <w:rsid w:val="00C67609"/>
    <w:pPr>
      <w:widowControl w:val="0"/>
      <w:ind w:firstLine="227"/>
      <w:jc w:val="center"/>
    </w:pPr>
    <w:rPr>
      <w:rFonts w:ascii="Arial" w:eastAsia="MS Mincho" w:hAnsi="Arial"/>
      <w:kern w:val="2"/>
      <w:sz w:val="24"/>
      <w:lang w:val="en-US" w:eastAsia="ja-JP"/>
    </w:rPr>
  </w:style>
  <w:style w:type="character" w:customStyle="1" w:styleId="SubtitleChar">
    <w:name w:val="Subtitle Char"/>
    <w:link w:val="Subtitle"/>
    <w:rsid w:val="00C67609"/>
    <w:rPr>
      <w:rFonts w:ascii="Arial" w:eastAsia="MS Mincho" w:hAnsi="Arial"/>
      <w:kern w:val="2"/>
      <w:sz w:val="24"/>
      <w:lang w:eastAsia="ja-JP"/>
    </w:rPr>
  </w:style>
  <w:style w:type="paragraph" w:customStyle="1" w:styleId="ReferencesHeading">
    <w:name w:val="ReferencesHeading"/>
    <w:basedOn w:val="Heading1"/>
    <w:rsid w:val="00C67609"/>
    <w:pPr>
      <w:spacing w:before="360"/>
      <w:ind w:left="0" w:firstLine="0"/>
      <w:jc w:val="center"/>
      <w:outlineLvl w:val="9"/>
    </w:pPr>
    <w:rPr>
      <w:rFonts w:eastAsia="MS Mincho"/>
      <w:kern w:val="0"/>
      <w:sz w:val="20"/>
      <w:lang w:val="en-US" w:eastAsia="ja-JP"/>
    </w:rPr>
  </w:style>
  <w:style w:type="paragraph" w:customStyle="1" w:styleId="equation">
    <w:name w:val="equation"/>
    <w:basedOn w:val="Normal"/>
    <w:rsid w:val="00C67609"/>
    <w:pPr>
      <w:widowControl w:val="0"/>
      <w:spacing w:before="60" w:after="60"/>
      <w:jc w:val="right"/>
    </w:pPr>
    <w:rPr>
      <w:rFonts w:eastAsia="MS Mincho"/>
      <w:i/>
      <w:kern w:val="2"/>
      <w:lang w:val="en-US" w:eastAsia="ja-JP"/>
    </w:rPr>
  </w:style>
  <w:style w:type="paragraph" w:customStyle="1" w:styleId="Reference">
    <w:name w:val="Reference"/>
    <w:basedOn w:val="Normal"/>
    <w:rsid w:val="00C67609"/>
    <w:pPr>
      <w:widowControl w:val="0"/>
      <w:ind w:left="454" w:hanging="454"/>
      <w:jc w:val="both"/>
    </w:pPr>
    <w:rPr>
      <w:rFonts w:eastAsia="MS Mincho"/>
      <w:kern w:val="2"/>
      <w:lang w:val="en-US" w:eastAsia="ja-JP"/>
    </w:rPr>
  </w:style>
  <w:style w:type="paragraph" w:customStyle="1" w:styleId="paragraph">
    <w:name w:val="paragraph"/>
    <w:basedOn w:val="Normal"/>
    <w:rsid w:val="00C67609"/>
    <w:pPr>
      <w:widowControl w:val="0"/>
      <w:spacing w:before="120"/>
      <w:ind w:firstLine="227"/>
      <w:jc w:val="both"/>
    </w:pPr>
    <w:rPr>
      <w:rFonts w:eastAsia="MS Mincho"/>
      <w:kern w:val="2"/>
      <w:lang w:val="en-US" w:eastAsia="ja-JP"/>
    </w:rPr>
  </w:style>
  <w:style w:type="paragraph" w:customStyle="1" w:styleId="abstract0">
    <w:name w:val="abstract"/>
    <w:basedOn w:val="Normal"/>
    <w:rsid w:val="00C67609"/>
    <w:pPr>
      <w:widowControl w:val="0"/>
      <w:spacing w:before="120"/>
      <w:ind w:firstLine="284"/>
      <w:jc w:val="both"/>
    </w:pPr>
    <w:rPr>
      <w:rFonts w:eastAsia="MS Mincho"/>
      <w:i/>
      <w:kern w:val="2"/>
      <w:lang w:val="en-US" w:eastAsia="ja-JP"/>
    </w:rPr>
  </w:style>
  <w:style w:type="paragraph" w:customStyle="1" w:styleId="list2">
    <w:name w:val="list2"/>
    <w:basedOn w:val="BodyText2"/>
    <w:rsid w:val="00C67609"/>
    <w:pPr>
      <w:widowControl w:val="0"/>
      <w:numPr>
        <w:numId w:val="3"/>
      </w:numPr>
      <w:tabs>
        <w:tab w:val="clear" w:pos="425"/>
        <w:tab w:val="left" w:pos="567"/>
      </w:tabs>
      <w:spacing w:after="0" w:line="240" w:lineRule="auto"/>
      <w:ind w:left="568" w:hanging="284"/>
      <w:jc w:val="both"/>
    </w:pPr>
    <w:rPr>
      <w:rFonts w:eastAsia="MS Gothic"/>
      <w:kern w:val="2"/>
      <w:lang w:val="en-US" w:eastAsia="ja-JP"/>
    </w:rPr>
  </w:style>
  <w:style w:type="paragraph" w:styleId="BlockText">
    <w:name w:val="Block Text"/>
    <w:basedOn w:val="Normal"/>
    <w:rsid w:val="00C67609"/>
    <w:pPr>
      <w:widowControl w:val="0"/>
      <w:spacing w:after="120"/>
      <w:ind w:left="1440" w:right="1440" w:firstLine="227"/>
      <w:jc w:val="both"/>
    </w:pPr>
    <w:rPr>
      <w:rFonts w:eastAsia="MS Mincho"/>
      <w:kern w:val="2"/>
      <w:lang w:val="en-US" w:eastAsia="ja-JP"/>
    </w:rPr>
  </w:style>
  <w:style w:type="paragraph" w:styleId="BodyText3">
    <w:name w:val="Body Text 3"/>
    <w:basedOn w:val="Normal"/>
    <w:link w:val="BodyText3Char"/>
    <w:rsid w:val="00C67609"/>
    <w:pPr>
      <w:widowControl w:val="0"/>
      <w:spacing w:after="120"/>
      <w:ind w:firstLine="227"/>
      <w:jc w:val="both"/>
    </w:pPr>
    <w:rPr>
      <w:rFonts w:eastAsia="MS Mincho"/>
      <w:kern w:val="2"/>
      <w:sz w:val="16"/>
      <w:lang w:val="en-US" w:eastAsia="ja-JP"/>
    </w:rPr>
  </w:style>
  <w:style w:type="character" w:customStyle="1" w:styleId="BodyText3Char">
    <w:name w:val="Body Text 3 Char"/>
    <w:link w:val="BodyText3"/>
    <w:rsid w:val="00C67609"/>
    <w:rPr>
      <w:rFonts w:eastAsia="MS Mincho"/>
      <w:kern w:val="2"/>
      <w:sz w:val="16"/>
      <w:lang w:eastAsia="ja-JP"/>
    </w:rPr>
  </w:style>
  <w:style w:type="paragraph" w:styleId="BodyTextFirstIndent">
    <w:name w:val="Body Text First Indent"/>
    <w:basedOn w:val="BodyText"/>
    <w:link w:val="BodyTextFirstIndentChar"/>
    <w:rsid w:val="00C67609"/>
    <w:pPr>
      <w:widowControl w:val="0"/>
      <w:ind w:firstLine="210"/>
      <w:jc w:val="both"/>
    </w:pPr>
    <w:rPr>
      <w:rFonts w:eastAsia="MS Mincho"/>
      <w:kern w:val="2"/>
      <w:sz w:val="20"/>
      <w:lang w:val="en-US" w:eastAsia="ja-JP"/>
    </w:rPr>
  </w:style>
  <w:style w:type="character" w:customStyle="1" w:styleId="BodyTextFirstIndentChar">
    <w:name w:val="Body Text First Indent Char"/>
    <w:link w:val="BodyTextFirstIndent"/>
    <w:rsid w:val="00C67609"/>
    <w:rPr>
      <w:rFonts w:eastAsia="MS Mincho"/>
      <w:kern w:val="2"/>
      <w:sz w:val="24"/>
      <w:lang w:val="en-GB" w:eastAsia="ja-JP"/>
    </w:rPr>
  </w:style>
  <w:style w:type="paragraph" w:styleId="BodyTextFirstIndent2">
    <w:name w:val="Body Text First Indent 2"/>
    <w:basedOn w:val="BodyTextIndent"/>
    <w:link w:val="BodyTextFirstIndent2Char"/>
    <w:rsid w:val="00C67609"/>
    <w:pPr>
      <w:widowControl w:val="0"/>
      <w:spacing w:after="120"/>
      <w:ind w:left="283" w:firstLine="210"/>
      <w:jc w:val="both"/>
    </w:pPr>
    <w:rPr>
      <w:rFonts w:eastAsia="MS Mincho"/>
      <w:kern w:val="2"/>
      <w:lang w:val="en-US" w:eastAsia="ja-JP"/>
    </w:rPr>
  </w:style>
  <w:style w:type="character" w:customStyle="1" w:styleId="BodyTextFirstIndent2Char">
    <w:name w:val="Body Text First Indent 2 Char"/>
    <w:link w:val="BodyTextFirstIndent2"/>
    <w:rsid w:val="00C67609"/>
    <w:rPr>
      <w:rFonts w:eastAsia="MS Mincho"/>
      <w:kern w:val="2"/>
      <w:lang w:val="en-GB" w:eastAsia="ja-JP"/>
    </w:rPr>
  </w:style>
  <w:style w:type="paragraph" w:styleId="BodyTextIndent2">
    <w:name w:val="Body Text Indent 2"/>
    <w:basedOn w:val="Normal"/>
    <w:link w:val="BodyTextIndent2Char"/>
    <w:rsid w:val="00C67609"/>
    <w:pPr>
      <w:widowControl w:val="0"/>
      <w:spacing w:after="120" w:line="480" w:lineRule="auto"/>
      <w:ind w:left="283" w:firstLine="227"/>
      <w:jc w:val="both"/>
    </w:pPr>
    <w:rPr>
      <w:rFonts w:eastAsia="MS Mincho"/>
      <w:kern w:val="2"/>
      <w:lang w:val="en-US" w:eastAsia="ja-JP"/>
    </w:rPr>
  </w:style>
  <w:style w:type="character" w:customStyle="1" w:styleId="BodyTextIndent2Char">
    <w:name w:val="Body Text Indent 2 Char"/>
    <w:link w:val="BodyTextIndent2"/>
    <w:rsid w:val="00C67609"/>
    <w:rPr>
      <w:rFonts w:eastAsia="MS Mincho"/>
      <w:kern w:val="2"/>
      <w:lang w:eastAsia="ja-JP"/>
    </w:rPr>
  </w:style>
  <w:style w:type="paragraph" w:styleId="BodyTextIndent3">
    <w:name w:val="Body Text Indent 3"/>
    <w:basedOn w:val="Normal"/>
    <w:link w:val="BodyTextIndent3Char"/>
    <w:rsid w:val="00C67609"/>
    <w:pPr>
      <w:widowControl w:val="0"/>
      <w:spacing w:after="120"/>
      <w:ind w:left="283" w:firstLine="227"/>
      <w:jc w:val="both"/>
    </w:pPr>
    <w:rPr>
      <w:rFonts w:eastAsia="MS Mincho"/>
      <w:kern w:val="2"/>
      <w:sz w:val="16"/>
      <w:lang w:val="en-US" w:eastAsia="ja-JP"/>
    </w:rPr>
  </w:style>
  <w:style w:type="character" w:customStyle="1" w:styleId="BodyTextIndent3Char">
    <w:name w:val="Body Text Indent 3 Char"/>
    <w:link w:val="BodyTextIndent3"/>
    <w:rsid w:val="00C67609"/>
    <w:rPr>
      <w:rFonts w:eastAsia="MS Mincho"/>
      <w:kern w:val="2"/>
      <w:sz w:val="16"/>
      <w:lang w:eastAsia="ja-JP"/>
    </w:rPr>
  </w:style>
  <w:style w:type="paragraph" w:styleId="Caption">
    <w:name w:val="caption"/>
    <w:basedOn w:val="Normal"/>
    <w:next w:val="Normal"/>
    <w:qFormat/>
    <w:rsid w:val="00C67609"/>
    <w:pPr>
      <w:widowControl w:val="0"/>
      <w:spacing w:before="120" w:after="120"/>
      <w:ind w:firstLine="227"/>
      <w:jc w:val="both"/>
    </w:pPr>
    <w:rPr>
      <w:rFonts w:eastAsia="MS Mincho"/>
      <w:b/>
      <w:kern w:val="2"/>
      <w:lang w:val="en-US" w:eastAsia="ja-JP"/>
    </w:rPr>
  </w:style>
  <w:style w:type="paragraph" w:styleId="Closing">
    <w:name w:val="Closing"/>
    <w:basedOn w:val="Normal"/>
    <w:link w:val="ClosingChar"/>
    <w:rsid w:val="00C67609"/>
    <w:pPr>
      <w:widowControl w:val="0"/>
      <w:ind w:left="4252" w:firstLine="227"/>
      <w:jc w:val="both"/>
    </w:pPr>
    <w:rPr>
      <w:rFonts w:eastAsia="MS Mincho"/>
      <w:kern w:val="2"/>
      <w:lang w:val="en-US" w:eastAsia="ja-JP"/>
    </w:rPr>
  </w:style>
  <w:style w:type="character" w:customStyle="1" w:styleId="ClosingChar">
    <w:name w:val="Closing Char"/>
    <w:link w:val="Closing"/>
    <w:rsid w:val="00C67609"/>
    <w:rPr>
      <w:rFonts w:eastAsia="MS Mincho"/>
      <w:kern w:val="2"/>
      <w:lang w:eastAsia="ja-JP"/>
    </w:rPr>
  </w:style>
  <w:style w:type="paragraph" w:styleId="CommentText">
    <w:name w:val="annotation text"/>
    <w:basedOn w:val="Normal"/>
    <w:link w:val="CommentTextChar"/>
    <w:semiHidden/>
    <w:rsid w:val="00C67609"/>
    <w:pPr>
      <w:widowControl w:val="0"/>
      <w:ind w:firstLine="227"/>
      <w:jc w:val="both"/>
    </w:pPr>
    <w:rPr>
      <w:rFonts w:eastAsia="MS Mincho"/>
      <w:kern w:val="2"/>
      <w:lang w:val="en-US" w:eastAsia="ja-JP"/>
    </w:rPr>
  </w:style>
  <w:style w:type="character" w:customStyle="1" w:styleId="CommentTextChar">
    <w:name w:val="Comment Text Char"/>
    <w:link w:val="CommentText"/>
    <w:semiHidden/>
    <w:rsid w:val="00C67609"/>
    <w:rPr>
      <w:rFonts w:eastAsia="MS Mincho"/>
      <w:kern w:val="2"/>
      <w:lang w:eastAsia="ja-JP"/>
    </w:rPr>
  </w:style>
  <w:style w:type="paragraph" w:styleId="Date">
    <w:name w:val="Date"/>
    <w:basedOn w:val="Normal"/>
    <w:next w:val="Normal"/>
    <w:link w:val="DateChar"/>
    <w:rsid w:val="00C67609"/>
    <w:pPr>
      <w:widowControl w:val="0"/>
      <w:ind w:firstLine="227"/>
      <w:jc w:val="both"/>
    </w:pPr>
    <w:rPr>
      <w:rFonts w:eastAsia="MS Mincho"/>
      <w:kern w:val="2"/>
      <w:lang w:val="en-US" w:eastAsia="ja-JP"/>
    </w:rPr>
  </w:style>
  <w:style w:type="character" w:customStyle="1" w:styleId="DateChar">
    <w:name w:val="Date Char"/>
    <w:link w:val="Date"/>
    <w:rsid w:val="00C67609"/>
    <w:rPr>
      <w:rFonts w:eastAsia="MS Mincho"/>
      <w:kern w:val="2"/>
      <w:lang w:eastAsia="ja-JP"/>
    </w:rPr>
  </w:style>
  <w:style w:type="paragraph" w:styleId="DocumentMap">
    <w:name w:val="Document Map"/>
    <w:basedOn w:val="Normal"/>
    <w:link w:val="DocumentMapChar"/>
    <w:semiHidden/>
    <w:rsid w:val="00C67609"/>
    <w:pPr>
      <w:widowControl w:val="0"/>
      <w:shd w:val="clear" w:color="auto" w:fill="000080"/>
      <w:ind w:firstLine="227"/>
      <w:jc w:val="both"/>
    </w:pPr>
    <w:rPr>
      <w:rFonts w:ascii="Tahoma" w:eastAsia="MS Mincho" w:hAnsi="Tahoma"/>
      <w:kern w:val="2"/>
      <w:lang w:val="en-US" w:eastAsia="ja-JP"/>
    </w:rPr>
  </w:style>
  <w:style w:type="character" w:customStyle="1" w:styleId="DocumentMapChar">
    <w:name w:val="Document Map Char"/>
    <w:link w:val="DocumentMap"/>
    <w:semiHidden/>
    <w:rsid w:val="00C67609"/>
    <w:rPr>
      <w:rFonts w:ascii="Tahoma" w:eastAsia="MS Mincho" w:hAnsi="Tahoma"/>
      <w:kern w:val="2"/>
      <w:shd w:val="clear" w:color="auto" w:fill="000080"/>
      <w:lang w:eastAsia="ja-JP"/>
    </w:rPr>
  </w:style>
  <w:style w:type="paragraph" w:styleId="EndnoteText">
    <w:name w:val="endnote text"/>
    <w:basedOn w:val="Normal"/>
    <w:link w:val="EndnoteTextChar"/>
    <w:semiHidden/>
    <w:rsid w:val="00C67609"/>
    <w:pPr>
      <w:widowControl w:val="0"/>
      <w:ind w:firstLine="227"/>
      <w:jc w:val="both"/>
    </w:pPr>
    <w:rPr>
      <w:rFonts w:eastAsia="MS Mincho"/>
      <w:kern w:val="2"/>
      <w:lang w:val="en-US" w:eastAsia="ja-JP"/>
    </w:rPr>
  </w:style>
  <w:style w:type="character" w:customStyle="1" w:styleId="EndnoteTextChar">
    <w:name w:val="Endnote Text Char"/>
    <w:link w:val="EndnoteText"/>
    <w:semiHidden/>
    <w:rsid w:val="00C67609"/>
    <w:rPr>
      <w:rFonts w:eastAsia="MS Mincho"/>
      <w:kern w:val="2"/>
      <w:lang w:eastAsia="ja-JP"/>
    </w:rPr>
  </w:style>
  <w:style w:type="paragraph" w:styleId="EnvelopeAddress">
    <w:name w:val="envelope address"/>
    <w:basedOn w:val="Normal"/>
    <w:rsid w:val="00C67609"/>
    <w:pPr>
      <w:framePr w:w="7920" w:h="1980" w:hRule="exact" w:hSpace="180" w:wrap="auto" w:hAnchor="page" w:xAlign="center" w:yAlign="bottom"/>
      <w:widowControl w:val="0"/>
      <w:ind w:left="2880" w:firstLine="227"/>
      <w:jc w:val="both"/>
    </w:pPr>
    <w:rPr>
      <w:rFonts w:ascii="Arial" w:eastAsia="MS Mincho" w:hAnsi="Arial"/>
      <w:kern w:val="2"/>
      <w:sz w:val="24"/>
      <w:lang w:val="en-US" w:eastAsia="ja-JP"/>
    </w:rPr>
  </w:style>
  <w:style w:type="paragraph" w:styleId="EnvelopeReturn">
    <w:name w:val="envelope return"/>
    <w:basedOn w:val="Normal"/>
    <w:rsid w:val="00C67609"/>
    <w:pPr>
      <w:widowControl w:val="0"/>
      <w:ind w:firstLine="227"/>
      <w:jc w:val="both"/>
    </w:pPr>
    <w:rPr>
      <w:rFonts w:ascii="Arial" w:eastAsia="MS Mincho" w:hAnsi="Arial"/>
      <w:kern w:val="2"/>
      <w:lang w:val="en-US" w:eastAsia="ja-JP"/>
    </w:rPr>
  </w:style>
  <w:style w:type="paragraph" w:styleId="List">
    <w:name w:val="List"/>
    <w:basedOn w:val="Normal"/>
    <w:rsid w:val="00C67609"/>
    <w:pPr>
      <w:widowControl w:val="0"/>
      <w:ind w:left="283" w:hanging="283"/>
      <w:jc w:val="both"/>
    </w:pPr>
    <w:rPr>
      <w:rFonts w:eastAsia="MS Mincho"/>
      <w:kern w:val="2"/>
      <w:lang w:val="en-US" w:eastAsia="ja-JP"/>
    </w:rPr>
  </w:style>
  <w:style w:type="paragraph" w:styleId="List20">
    <w:name w:val="List 2"/>
    <w:basedOn w:val="Normal"/>
    <w:rsid w:val="00C67609"/>
    <w:pPr>
      <w:widowControl w:val="0"/>
      <w:ind w:left="566" w:hanging="283"/>
      <w:jc w:val="both"/>
    </w:pPr>
    <w:rPr>
      <w:rFonts w:eastAsia="MS Mincho"/>
      <w:kern w:val="2"/>
      <w:lang w:val="en-US" w:eastAsia="ja-JP"/>
    </w:rPr>
  </w:style>
  <w:style w:type="paragraph" w:styleId="List3">
    <w:name w:val="List 3"/>
    <w:basedOn w:val="Normal"/>
    <w:rsid w:val="00C67609"/>
    <w:pPr>
      <w:widowControl w:val="0"/>
      <w:ind w:left="849" w:hanging="283"/>
      <w:jc w:val="both"/>
    </w:pPr>
    <w:rPr>
      <w:rFonts w:eastAsia="MS Mincho"/>
      <w:kern w:val="2"/>
      <w:lang w:val="en-US" w:eastAsia="ja-JP"/>
    </w:rPr>
  </w:style>
  <w:style w:type="paragraph" w:styleId="List4">
    <w:name w:val="List 4"/>
    <w:basedOn w:val="Normal"/>
    <w:rsid w:val="00C67609"/>
    <w:pPr>
      <w:widowControl w:val="0"/>
      <w:ind w:left="1132" w:hanging="283"/>
      <w:jc w:val="both"/>
    </w:pPr>
    <w:rPr>
      <w:rFonts w:eastAsia="MS Mincho"/>
      <w:kern w:val="2"/>
      <w:lang w:val="en-US" w:eastAsia="ja-JP"/>
    </w:rPr>
  </w:style>
  <w:style w:type="paragraph" w:styleId="List5">
    <w:name w:val="List 5"/>
    <w:basedOn w:val="Normal"/>
    <w:rsid w:val="00C67609"/>
    <w:pPr>
      <w:widowControl w:val="0"/>
      <w:ind w:left="1415" w:hanging="283"/>
      <w:jc w:val="both"/>
    </w:pPr>
    <w:rPr>
      <w:rFonts w:eastAsia="MS Mincho"/>
      <w:kern w:val="2"/>
      <w:lang w:val="en-US" w:eastAsia="ja-JP"/>
    </w:rPr>
  </w:style>
  <w:style w:type="paragraph" w:styleId="ListBullet">
    <w:name w:val="List Bullet"/>
    <w:basedOn w:val="Normal"/>
    <w:autoRedefine/>
    <w:rsid w:val="00C67609"/>
    <w:pPr>
      <w:widowControl w:val="0"/>
      <w:numPr>
        <w:numId w:val="4"/>
      </w:numPr>
      <w:jc w:val="both"/>
    </w:pPr>
    <w:rPr>
      <w:rFonts w:eastAsia="MS Mincho"/>
      <w:kern w:val="2"/>
      <w:lang w:val="en-US" w:eastAsia="ja-JP"/>
    </w:rPr>
  </w:style>
  <w:style w:type="paragraph" w:styleId="ListBullet2">
    <w:name w:val="List Bullet 2"/>
    <w:basedOn w:val="Normal"/>
    <w:autoRedefine/>
    <w:rsid w:val="00C67609"/>
    <w:pPr>
      <w:widowControl w:val="0"/>
      <w:numPr>
        <w:numId w:val="5"/>
      </w:numPr>
      <w:jc w:val="both"/>
    </w:pPr>
    <w:rPr>
      <w:rFonts w:eastAsia="MS Mincho"/>
      <w:kern w:val="2"/>
      <w:lang w:val="en-US" w:eastAsia="ja-JP"/>
    </w:rPr>
  </w:style>
  <w:style w:type="paragraph" w:styleId="ListBullet3">
    <w:name w:val="List Bullet 3"/>
    <w:basedOn w:val="Normal"/>
    <w:autoRedefine/>
    <w:rsid w:val="00C67609"/>
    <w:pPr>
      <w:widowControl w:val="0"/>
      <w:numPr>
        <w:numId w:val="6"/>
      </w:numPr>
      <w:jc w:val="both"/>
    </w:pPr>
    <w:rPr>
      <w:rFonts w:eastAsia="MS Mincho"/>
      <w:kern w:val="2"/>
      <w:lang w:val="en-US" w:eastAsia="ja-JP"/>
    </w:rPr>
  </w:style>
  <w:style w:type="paragraph" w:styleId="ListBullet4">
    <w:name w:val="List Bullet 4"/>
    <w:basedOn w:val="Normal"/>
    <w:autoRedefine/>
    <w:rsid w:val="00C67609"/>
    <w:pPr>
      <w:widowControl w:val="0"/>
      <w:numPr>
        <w:numId w:val="7"/>
      </w:numPr>
      <w:jc w:val="both"/>
    </w:pPr>
    <w:rPr>
      <w:rFonts w:eastAsia="MS Mincho"/>
      <w:kern w:val="2"/>
      <w:lang w:val="en-US" w:eastAsia="ja-JP"/>
    </w:rPr>
  </w:style>
  <w:style w:type="paragraph" w:styleId="ListBullet5">
    <w:name w:val="List Bullet 5"/>
    <w:basedOn w:val="Normal"/>
    <w:autoRedefine/>
    <w:rsid w:val="00C67609"/>
    <w:pPr>
      <w:widowControl w:val="0"/>
      <w:numPr>
        <w:numId w:val="8"/>
      </w:numPr>
      <w:jc w:val="both"/>
    </w:pPr>
    <w:rPr>
      <w:rFonts w:eastAsia="MS Mincho"/>
      <w:kern w:val="2"/>
      <w:lang w:val="en-US" w:eastAsia="ja-JP"/>
    </w:rPr>
  </w:style>
  <w:style w:type="paragraph" w:styleId="ListContinue">
    <w:name w:val="List Continue"/>
    <w:basedOn w:val="Normal"/>
    <w:rsid w:val="00C67609"/>
    <w:pPr>
      <w:widowControl w:val="0"/>
      <w:spacing w:after="120"/>
      <w:ind w:left="283" w:firstLine="227"/>
      <w:jc w:val="both"/>
    </w:pPr>
    <w:rPr>
      <w:rFonts w:eastAsia="MS Mincho"/>
      <w:kern w:val="2"/>
      <w:lang w:val="en-US" w:eastAsia="ja-JP"/>
    </w:rPr>
  </w:style>
  <w:style w:type="paragraph" w:styleId="ListContinue2">
    <w:name w:val="List Continue 2"/>
    <w:basedOn w:val="Normal"/>
    <w:rsid w:val="00C67609"/>
    <w:pPr>
      <w:widowControl w:val="0"/>
      <w:spacing w:after="120"/>
      <w:ind w:left="566" w:firstLine="227"/>
      <w:jc w:val="both"/>
    </w:pPr>
    <w:rPr>
      <w:rFonts w:eastAsia="MS Mincho"/>
      <w:kern w:val="2"/>
      <w:lang w:val="en-US" w:eastAsia="ja-JP"/>
    </w:rPr>
  </w:style>
  <w:style w:type="paragraph" w:styleId="ListContinue3">
    <w:name w:val="List Continue 3"/>
    <w:basedOn w:val="Normal"/>
    <w:rsid w:val="00C67609"/>
    <w:pPr>
      <w:widowControl w:val="0"/>
      <w:spacing w:after="120"/>
      <w:ind w:left="849" w:firstLine="227"/>
      <w:jc w:val="both"/>
    </w:pPr>
    <w:rPr>
      <w:rFonts w:eastAsia="MS Mincho"/>
      <w:kern w:val="2"/>
      <w:lang w:val="en-US" w:eastAsia="ja-JP"/>
    </w:rPr>
  </w:style>
  <w:style w:type="paragraph" w:styleId="ListContinue4">
    <w:name w:val="List Continue 4"/>
    <w:basedOn w:val="Normal"/>
    <w:rsid w:val="00C67609"/>
    <w:pPr>
      <w:widowControl w:val="0"/>
      <w:spacing w:after="120"/>
      <w:ind w:left="1132" w:firstLine="227"/>
      <w:jc w:val="both"/>
    </w:pPr>
    <w:rPr>
      <w:rFonts w:eastAsia="MS Mincho"/>
      <w:kern w:val="2"/>
      <w:lang w:val="en-US" w:eastAsia="ja-JP"/>
    </w:rPr>
  </w:style>
  <w:style w:type="paragraph" w:styleId="ListContinue5">
    <w:name w:val="List Continue 5"/>
    <w:basedOn w:val="Normal"/>
    <w:rsid w:val="00C67609"/>
    <w:pPr>
      <w:widowControl w:val="0"/>
      <w:spacing w:after="120"/>
      <w:ind w:left="1415" w:firstLine="227"/>
      <w:jc w:val="both"/>
    </w:pPr>
    <w:rPr>
      <w:rFonts w:eastAsia="MS Mincho"/>
      <w:kern w:val="2"/>
      <w:lang w:val="en-US" w:eastAsia="ja-JP"/>
    </w:rPr>
  </w:style>
  <w:style w:type="paragraph" w:styleId="ListNumber">
    <w:name w:val="List Number"/>
    <w:basedOn w:val="Normal"/>
    <w:rsid w:val="00C67609"/>
    <w:pPr>
      <w:widowControl w:val="0"/>
      <w:numPr>
        <w:numId w:val="9"/>
      </w:numPr>
      <w:jc w:val="both"/>
    </w:pPr>
    <w:rPr>
      <w:rFonts w:eastAsia="MS Mincho"/>
      <w:kern w:val="2"/>
      <w:lang w:val="en-US" w:eastAsia="ja-JP"/>
    </w:rPr>
  </w:style>
  <w:style w:type="paragraph" w:styleId="ListNumber2">
    <w:name w:val="List Number 2"/>
    <w:basedOn w:val="Normal"/>
    <w:rsid w:val="00C67609"/>
    <w:pPr>
      <w:widowControl w:val="0"/>
      <w:numPr>
        <w:numId w:val="10"/>
      </w:numPr>
      <w:jc w:val="both"/>
    </w:pPr>
    <w:rPr>
      <w:rFonts w:eastAsia="MS Mincho"/>
      <w:kern w:val="2"/>
      <w:lang w:val="en-US" w:eastAsia="ja-JP"/>
    </w:rPr>
  </w:style>
  <w:style w:type="paragraph" w:styleId="ListNumber3">
    <w:name w:val="List Number 3"/>
    <w:basedOn w:val="Normal"/>
    <w:rsid w:val="00C67609"/>
    <w:pPr>
      <w:widowControl w:val="0"/>
      <w:numPr>
        <w:numId w:val="11"/>
      </w:numPr>
      <w:jc w:val="both"/>
    </w:pPr>
    <w:rPr>
      <w:rFonts w:eastAsia="MS Mincho"/>
      <w:kern w:val="2"/>
      <w:lang w:val="en-US" w:eastAsia="ja-JP"/>
    </w:rPr>
  </w:style>
  <w:style w:type="paragraph" w:styleId="ListNumber4">
    <w:name w:val="List Number 4"/>
    <w:basedOn w:val="Normal"/>
    <w:rsid w:val="00C67609"/>
    <w:pPr>
      <w:widowControl w:val="0"/>
      <w:numPr>
        <w:numId w:val="12"/>
      </w:numPr>
      <w:jc w:val="both"/>
    </w:pPr>
    <w:rPr>
      <w:rFonts w:eastAsia="MS Mincho"/>
      <w:kern w:val="2"/>
      <w:lang w:val="en-US" w:eastAsia="ja-JP"/>
    </w:rPr>
  </w:style>
  <w:style w:type="paragraph" w:styleId="ListNumber5">
    <w:name w:val="List Number 5"/>
    <w:basedOn w:val="Normal"/>
    <w:rsid w:val="00C67609"/>
    <w:pPr>
      <w:widowControl w:val="0"/>
      <w:numPr>
        <w:numId w:val="13"/>
      </w:numPr>
      <w:jc w:val="both"/>
    </w:pPr>
    <w:rPr>
      <w:rFonts w:eastAsia="MS Mincho"/>
      <w:kern w:val="2"/>
      <w:lang w:val="en-US" w:eastAsia="ja-JP"/>
    </w:rPr>
  </w:style>
  <w:style w:type="paragraph" w:styleId="MacroText">
    <w:name w:val="macro"/>
    <w:link w:val="MacroTextChar"/>
    <w:semiHidden/>
    <w:rsid w:val="00C67609"/>
    <w:pPr>
      <w:widowControl w:val="0"/>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eastAsia="MS Mincho" w:hAnsi="Courier New"/>
      <w:kern w:val="2"/>
      <w:lang w:val="en-US" w:eastAsia="ja-JP"/>
    </w:rPr>
  </w:style>
  <w:style w:type="character" w:customStyle="1" w:styleId="MacroTextChar">
    <w:name w:val="Macro Text Char"/>
    <w:link w:val="MacroText"/>
    <w:semiHidden/>
    <w:rsid w:val="00C67609"/>
    <w:rPr>
      <w:rFonts w:ascii="Courier New" w:eastAsia="MS Mincho" w:hAnsi="Courier New"/>
      <w:kern w:val="2"/>
      <w:lang w:val="en-US" w:eastAsia="ja-JP" w:bidi="ar-SA"/>
    </w:rPr>
  </w:style>
  <w:style w:type="paragraph" w:styleId="MessageHeader">
    <w:name w:val="Message Header"/>
    <w:basedOn w:val="Normal"/>
    <w:link w:val="MessageHeaderChar"/>
    <w:rsid w:val="00C67609"/>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MS Mincho" w:hAnsi="Arial"/>
      <w:kern w:val="2"/>
      <w:sz w:val="24"/>
      <w:lang w:val="en-US" w:eastAsia="ja-JP"/>
    </w:rPr>
  </w:style>
  <w:style w:type="character" w:customStyle="1" w:styleId="MessageHeaderChar">
    <w:name w:val="Message Header Char"/>
    <w:link w:val="MessageHeader"/>
    <w:rsid w:val="00C67609"/>
    <w:rPr>
      <w:rFonts w:ascii="Arial" w:eastAsia="MS Mincho" w:hAnsi="Arial"/>
      <w:kern w:val="2"/>
      <w:sz w:val="24"/>
      <w:shd w:val="pct20" w:color="auto" w:fill="auto"/>
      <w:lang w:eastAsia="ja-JP"/>
    </w:rPr>
  </w:style>
  <w:style w:type="paragraph" w:styleId="NormalIndent">
    <w:name w:val="Normal Indent"/>
    <w:basedOn w:val="Normal"/>
    <w:rsid w:val="00C67609"/>
    <w:pPr>
      <w:widowControl w:val="0"/>
      <w:ind w:left="720" w:firstLine="227"/>
      <w:jc w:val="both"/>
    </w:pPr>
    <w:rPr>
      <w:rFonts w:eastAsia="MS Mincho"/>
      <w:kern w:val="2"/>
      <w:lang w:val="en-US" w:eastAsia="ja-JP"/>
    </w:rPr>
  </w:style>
  <w:style w:type="paragraph" w:styleId="NoteHeading">
    <w:name w:val="Note Heading"/>
    <w:basedOn w:val="Normal"/>
    <w:next w:val="Normal"/>
    <w:link w:val="NoteHeadingChar"/>
    <w:rsid w:val="00C67609"/>
    <w:pPr>
      <w:widowControl w:val="0"/>
      <w:ind w:firstLine="227"/>
      <w:jc w:val="both"/>
    </w:pPr>
    <w:rPr>
      <w:rFonts w:eastAsia="MS Mincho"/>
      <w:kern w:val="2"/>
      <w:lang w:val="en-US" w:eastAsia="ja-JP"/>
    </w:rPr>
  </w:style>
  <w:style w:type="character" w:customStyle="1" w:styleId="NoteHeadingChar">
    <w:name w:val="Note Heading Char"/>
    <w:link w:val="NoteHeading"/>
    <w:rsid w:val="00C67609"/>
    <w:rPr>
      <w:rFonts w:eastAsia="MS Mincho"/>
      <w:kern w:val="2"/>
      <w:lang w:eastAsia="ja-JP"/>
    </w:rPr>
  </w:style>
  <w:style w:type="paragraph" w:styleId="PlainText">
    <w:name w:val="Plain Text"/>
    <w:basedOn w:val="Normal"/>
    <w:link w:val="PlainTextChar"/>
    <w:rsid w:val="00C67609"/>
    <w:pPr>
      <w:widowControl w:val="0"/>
      <w:ind w:firstLine="227"/>
      <w:jc w:val="both"/>
    </w:pPr>
    <w:rPr>
      <w:rFonts w:ascii="Courier New" w:eastAsia="MS Mincho" w:hAnsi="Courier New"/>
      <w:kern w:val="2"/>
      <w:lang w:val="en-US" w:eastAsia="ja-JP"/>
    </w:rPr>
  </w:style>
  <w:style w:type="character" w:customStyle="1" w:styleId="PlainTextChar">
    <w:name w:val="Plain Text Char"/>
    <w:link w:val="PlainText"/>
    <w:rsid w:val="00C67609"/>
    <w:rPr>
      <w:rFonts w:ascii="Courier New" w:eastAsia="MS Mincho" w:hAnsi="Courier New"/>
      <w:kern w:val="2"/>
      <w:lang w:eastAsia="ja-JP"/>
    </w:rPr>
  </w:style>
  <w:style w:type="paragraph" w:styleId="Salutation">
    <w:name w:val="Salutation"/>
    <w:basedOn w:val="Normal"/>
    <w:next w:val="Normal"/>
    <w:link w:val="SalutationChar"/>
    <w:rsid w:val="00C67609"/>
    <w:pPr>
      <w:widowControl w:val="0"/>
      <w:ind w:firstLine="227"/>
      <w:jc w:val="both"/>
    </w:pPr>
    <w:rPr>
      <w:rFonts w:eastAsia="MS Mincho"/>
      <w:kern w:val="2"/>
      <w:lang w:val="en-US" w:eastAsia="ja-JP"/>
    </w:rPr>
  </w:style>
  <w:style w:type="character" w:customStyle="1" w:styleId="SalutationChar">
    <w:name w:val="Salutation Char"/>
    <w:link w:val="Salutation"/>
    <w:rsid w:val="00C67609"/>
    <w:rPr>
      <w:rFonts w:eastAsia="MS Mincho"/>
      <w:kern w:val="2"/>
      <w:lang w:eastAsia="ja-JP"/>
    </w:rPr>
  </w:style>
  <w:style w:type="paragraph" w:styleId="Signature">
    <w:name w:val="Signature"/>
    <w:basedOn w:val="Normal"/>
    <w:link w:val="SignatureChar"/>
    <w:rsid w:val="00C67609"/>
    <w:pPr>
      <w:widowControl w:val="0"/>
      <w:ind w:left="4252" w:firstLine="227"/>
      <w:jc w:val="both"/>
    </w:pPr>
    <w:rPr>
      <w:rFonts w:eastAsia="MS Mincho"/>
      <w:kern w:val="2"/>
      <w:lang w:val="en-US" w:eastAsia="ja-JP"/>
    </w:rPr>
  </w:style>
  <w:style w:type="character" w:customStyle="1" w:styleId="SignatureChar">
    <w:name w:val="Signature Char"/>
    <w:link w:val="Signature"/>
    <w:rsid w:val="00C67609"/>
    <w:rPr>
      <w:rFonts w:eastAsia="MS Mincho"/>
      <w:kern w:val="2"/>
      <w:lang w:eastAsia="ja-JP"/>
    </w:rPr>
  </w:style>
  <w:style w:type="paragraph" w:styleId="TableofAuthorities">
    <w:name w:val="table of authorities"/>
    <w:basedOn w:val="Normal"/>
    <w:next w:val="Normal"/>
    <w:semiHidden/>
    <w:rsid w:val="00C67609"/>
    <w:pPr>
      <w:widowControl w:val="0"/>
      <w:ind w:left="200" w:hanging="200"/>
      <w:jc w:val="both"/>
    </w:pPr>
    <w:rPr>
      <w:rFonts w:eastAsia="MS Mincho"/>
      <w:kern w:val="2"/>
      <w:lang w:val="en-US" w:eastAsia="ja-JP"/>
    </w:rPr>
  </w:style>
  <w:style w:type="paragraph" w:styleId="TableofFigures">
    <w:name w:val="table of figures"/>
    <w:basedOn w:val="Normal"/>
    <w:next w:val="Normal"/>
    <w:semiHidden/>
    <w:rsid w:val="00C67609"/>
    <w:pPr>
      <w:widowControl w:val="0"/>
      <w:ind w:left="400" w:hanging="400"/>
      <w:jc w:val="both"/>
    </w:pPr>
    <w:rPr>
      <w:rFonts w:eastAsia="MS Mincho"/>
      <w:kern w:val="2"/>
      <w:lang w:val="en-US" w:eastAsia="ja-JP"/>
    </w:rPr>
  </w:style>
  <w:style w:type="paragraph" w:styleId="TOAHeading">
    <w:name w:val="toa heading"/>
    <w:basedOn w:val="Normal"/>
    <w:next w:val="Normal"/>
    <w:semiHidden/>
    <w:rsid w:val="00C67609"/>
    <w:pPr>
      <w:widowControl w:val="0"/>
      <w:spacing w:before="120"/>
      <w:ind w:firstLine="227"/>
      <w:jc w:val="both"/>
    </w:pPr>
    <w:rPr>
      <w:rFonts w:ascii="Arial" w:eastAsia="MS Mincho" w:hAnsi="Arial"/>
      <w:b/>
      <w:kern w:val="2"/>
      <w:sz w:val="24"/>
      <w:lang w:val="en-US" w:eastAsia="ja-JP"/>
    </w:rPr>
  </w:style>
  <w:style w:type="paragraph" w:customStyle="1" w:styleId="DefaultText">
    <w:name w:val="Default Text"/>
    <w:rsid w:val="00C67609"/>
    <w:pPr>
      <w:overflowPunct w:val="0"/>
      <w:autoSpaceDE w:val="0"/>
      <w:autoSpaceDN w:val="0"/>
      <w:adjustRightInd w:val="0"/>
      <w:textAlignment w:val="baseline"/>
    </w:pPr>
    <w:rPr>
      <w:color w:val="000000"/>
      <w:sz w:val="24"/>
      <w:lang w:val="en-US" w:eastAsia="en-US"/>
    </w:rPr>
  </w:style>
  <w:style w:type="table" w:styleId="TableGrid">
    <w:name w:val="Table Grid"/>
    <w:basedOn w:val="TableNormal"/>
    <w:uiPriority w:val="59"/>
    <w:rsid w:val="00C67609"/>
    <w:pPr>
      <w:widowControl w:val="0"/>
      <w:ind w:firstLine="227"/>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rsid w:val="00C67609"/>
    <w:rPr>
      <w:b/>
      <w:caps/>
      <w:kern w:val="28"/>
      <w:sz w:val="32"/>
      <w:lang w:val="en-GB"/>
    </w:rPr>
  </w:style>
  <w:style w:type="paragraph" w:customStyle="1" w:styleId="1judulartikel">
    <w:name w:val="1 judul artikel"/>
    <w:basedOn w:val="Title"/>
    <w:qFormat/>
    <w:rsid w:val="00C67609"/>
    <w:pPr>
      <w:pageBreakBefore w:val="0"/>
      <w:spacing w:before="240" w:after="0"/>
      <w:jc w:val="center"/>
    </w:pPr>
    <w:rPr>
      <w:rFonts w:eastAsia="MS Mincho"/>
      <w:kern w:val="0"/>
      <w:lang w:val="sv-SE" w:eastAsia="ja-JP"/>
    </w:rPr>
  </w:style>
  <w:style w:type="paragraph" w:customStyle="1" w:styleId="2penulis">
    <w:name w:val="2 penulis"/>
    <w:basedOn w:val="Heading6"/>
    <w:qFormat/>
    <w:rsid w:val="00C67609"/>
    <w:pPr>
      <w:spacing w:before="480"/>
      <w:ind w:firstLine="232"/>
      <w:jc w:val="center"/>
    </w:pPr>
    <w:rPr>
      <w:b/>
      <w:i w:val="0"/>
      <w:lang w:val="de-DE"/>
    </w:rPr>
  </w:style>
  <w:style w:type="paragraph" w:customStyle="1" w:styleId="3almtpenulis">
    <w:name w:val="3 almt penulis"/>
    <w:basedOn w:val="Footer"/>
    <w:qFormat/>
    <w:rsid w:val="00C67609"/>
    <w:pPr>
      <w:widowControl w:val="0"/>
      <w:tabs>
        <w:tab w:val="clear" w:pos="4153"/>
        <w:tab w:val="clear" w:pos="8306"/>
        <w:tab w:val="center" w:pos="4320"/>
        <w:tab w:val="right" w:pos="8640"/>
      </w:tabs>
      <w:ind w:right="360" w:firstLine="227"/>
      <w:jc w:val="center"/>
    </w:pPr>
    <w:rPr>
      <w:rFonts w:eastAsia="MS Mincho"/>
      <w:kern w:val="2"/>
      <w:sz w:val="22"/>
      <w:lang w:val="sv-SE" w:eastAsia="ja-JP"/>
    </w:rPr>
  </w:style>
  <w:style w:type="paragraph" w:customStyle="1" w:styleId="4abstract">
    <w:name w:val="4 abstract"/>
    <w:basedOn w:val="Title"/>
    <w:qFormat/>
    <w:rsid w:val="00C67609"/>
    <w:pPr>
      <w:pageBreakBefore w:val="0"/>
      <w:spacing w:before="240" w:after="0" w:line="228" w:lineRule="auto"/>
      <w:ind w:left="706" w:right="734"/>
      <w:jc w:val="both"/>
    </w:pPr>
    <w:rPr>
      <w:rFonts w:eastAsia="MS Mincho" w:cs="Arial"/>
      <w:b w:val="0"/>
      <w:i/>
      <w:caps w:val="0"/>
      <w:kern w:val="0"/>
      <w:sz w:val="20"/>
      <w:szCs w:val="18"/>
      <w:lang w:val="id-ID" w:eastAsia="ja-JP"/>
    </w:rPr>
  </w:style>
  <w:style w:type="paragraph" w:customStyle="1" w:styleId="5abstrak">
    <w:name w:val="5 abstrak"/>
    <w:basedOn w:val="Normal"/>
    <w:qFormat/>
    <w:rsid w:val="00C67609"/>
    <w:pPr>
      <w:widowControl w:val="0"/>
      <w:spacing w:before="360"/>
      <w:ind w:left="709" w:right="731"/>
      <w:jc w:val="both"/>
    </w:pPr>
    <w:rPr>
      <w:rFonts w:eastAsia="MS Mincho" w:cs="Arial"/>
      <w:spacing w:val="-7"/>
      <w:kern w:val="2"/>
      <w:szCs w:val="18"/>
      <w:lang w:val="id-ID" w:eastAsia="ja-JP"/>
    </w:rPr>
  </w:style>
  <w:style w:type="paragraph" w:customStyle="1" w:styleId="7SubJudul">
    <w:name w:val="7 Sub Judul"/>
    <w:basedOn w:val="Normal"/>
    <w:qFormat/>
    <w:rsid w:val="00C67609"/>
    <w:pPr>
      <w:widowControl w:val="0"/>
      <w:spacing w:before="240" w:line="360" w:lineRule="auto"/>
      <w:jc w:val="both"/>
    </w:pPr>
    <w:rPr>
      <w:rFonts w:eastAsia="MS Mincho"/>
      <w:b/>
      <w:kern w:val="2"/>
      <w:lang w:val="sv-SE" w:eastAsia="ja-JP"/>
    </w:rPr>
  </w:style>
  <w:style w:type="paragraph" w:customStyle="1" w:styleId="4bkeywords">
    <w:name w:val="4 b keywords"/>
    <w:basedOn w:val="4abstract"/>
    <w:qFormat/>
    <w:rsid w:val="00C67609"/>
    <w:pPr>
      <w:spacing w:before="120"/>
      <w:ind w:left="709" w:right="731"/>
    </w:pPr>
  </w:style>
  <w:style w:type="paragraph" w:customStyle="1" w:styleId="5bkatakunci">
    <w:name w:val="5 b kata kunci"/>
    <w:basedOn w:val="5abstrak"/>
    <w:qFormat/>
    <w:rsid w:val="00C67609"/>
    <w:pPr>
      <w:spacing w:before="240"/>
    </w:pPr>
    <w:rPr>
      <w:b/>
      <w:lang w:val="sv-SE"/>
    </w:rPr>
  </w:style>
  <w:style w:type="paragraph" w:customStyle="1" w:styleId="9kettabelgbr">
    <w:name w:val="9. ket tabel &amp; gbr"/>
    <w:basedOn w:val="Normal"/>
    <w:qFormat/>
    <w:rsid w:val="00C67609"/>
    <w:pPr>
      <w:widowControl w:val="0"/>
      <w:tabs>
        <w:tab w:val="left" w:pos="993"/>
      </w:tabs>
      <w:ind w:left="993" w:hanging="993"/>
    </w:pPr>
    <w:rPr>
      <w:rFonts w:eastAsia="MS Mincho"/>
      <w:b/>
      <w:kern w:val="2"/>
      <w:sz w:val="18"/>
      <w:szCs w:val="18"/>
      <w:lang w:val="id-ID" w:eastAsia="ja-JP"/>
    </w:rPr>
  </w:style>
  <w:style w:type="paragraph" w:customStyle="1" w:styleId="7bsubsubjuduldibawahsubjudul">
    <w:name w:val="7b sub sub judul dibawah sub judul"/>
    <w:basedOn w:val="7SubJudul"/>
    <w:qFormat/>
    <w:rsid w:val="00C67609"/>
    <w:pPr>
      <w:spacing w:before="0"/>
    </w:pPr>
    <w:rPr>
      <w:sz w:val="22"/>
      <w:szCs w:val="22"/>
      <w:lang w:val="id-ID"/>
    </w:rPr>
  </w:style>
  <w:style w:type="paragraph" w:customStyle="1" w:styleId="7asubsubjuduldibawahparagraf">
    <w:name w:val="7a sub sub judul dibawah paragraf"/>
    <w:basedOn w:val="7bsubsubjuduldibawahsubjudul"/>
    <w:qFormat/>
    <w:rsid w:val="00C67609"/>
    <w:pPr>
      <w:spacing w:before="240"/>
    </w:pPr>
  </w:style>
  <w:style w:type="character" w:styleId="LineNumber">
    <w:name w:val="line number"/>
    <w:basedOn w:val="DefaultParagraphFont"/>
    <w:uiPriority w:val="99"/>
    <w:semiHidden/>
    <w:unhideWhenUsed/>
    <w:rsid w:val="00C67609"/>
  </w:style>
  <w:style w:type="paragraph" w:styleId="NoSpacing">
    <w:name w:val="No Spacing"/>
    <w:uiPriority w:val="1"/>
    <w:qFormat/>
    <w:rsid w:val="00C67609"/>
    <w:rPr>
      <w:rFonts w:eastAsia="PMingLiU" w:cs="Mangal"/>
      <w:sz w:val="24"/>
      <w:szCs w:val="21"/>
      <w:lang w:eastAsia="zh-TW" w:bidi="hi-IN"/>
    </w:rPr>
  </w:style>
  <w:style w:type="character" w:customStyle="1" w:styleId="apple-converted-space">
    <w:name w:val="apple-converted-space"/>
    <w:basedOn w:val="DefaultParagraphFont"/>
    <w:rsid w:val="00C67609"/>
  </w:style>
  <w:style w:type="paragraph" w:styleId="Bibliography">
    <w:name w:val="Bibliography"/>
    <w:basedOn w:val="Normal"/>
    <w:next w:val="Normal"/>
    <w:uiPriority w:val="37"/>
    <w:unhideWhenUsed/>
    <w:rsid w:val="00EF7001"/>
    <w:pPr>
      <w:ind w:left="720" w:hanging="720"/>
    </w:pPr>
  </w:style>
  <w:style w:type="character" w:customStyle="1" w:styleId="UnresolvedMention1">
    <w:name w:val="Unresolved Mention1"/>
    <w:uiPriority w:val="99"/>
    <w:semiHidden/>
    <w:unhideWhenUsed/>
    <w:rsid w:val="00A42CA1"/>
    <w:rPr>
      <w:color w:val="605E5C"/>
      <w:shd w:val="clear" w:color="auto" w:fill="E1DFDD"/>
    </w:rPr>
  </w:style>
  <w:style w:type="character" w:customStyle="1" w:styleId="ListParagraphChar">
    <w:name w:val="List Paragraph Char"/>
    <w:aliases w:val="Spasi Char,no subbab Char"/>
    <w:link w:val="ListParagraph"/>
    <w:uiPriority w:val="34"/>
    <w:rsid w:val="003731CD"/>
    <w:rPr>
      <w:sz w:val="24"/>
      <w:szCs w:val="24"/>
    </w:rPr>
  </w:style>
  <w:style w:type="paragraph" w:customStyle="1" w:styleId="AbstractText">
    <w:name w:val="Abstract Text"/>
    <w:basedOn w:val="Normal"/>
    <w:rsid w:val="00CF29DA"/>
    <w:pPr>
      <w:ind w:firstLine="720"/>
      <w:jc w:val="both"/>
    </w:pPr>
    <w:rPr>
      <w:i/>
      <w:lang w:val="en-US"/>
    </w:rPr>
  </w:style>
  <w:style w:type="paragraph" w:customStyle="1" w:styleId="AbstractKeywords">
    <w:name w:val="Abstract Keywords"/>
    <w:basedOn w:val="AbstractText"/>
    <w:qFormat/>
    <w:rsid w:val="00EA5884"/>
    <w:pPr>
      <w:ind w:firstLine="0"/>
    </w:pPr>
  </w:style>
  <w:style w:type="paragraph" w:customStyle="1" w:styleId="TeksNormal">
    <w:name w:val="Teks Normal"/>
    <w:basedOn w:val="Normal"/>
    <w:qFormat/>
    <w:rsid w:val="008E3333"/>
    <w:pPr>
      <w:ind w:firstLine="245"/>
      <w:jc w:val="both"/>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725">
      <w:bodyDiv w:val="1"/>
      <w:marLeft w:val="0"/>
      <w:marRight w:val="0"/>
      <w:marTop w:val="0"/>
      <w:marBottom w:val="0"/>
      <w:divBdr>
        <w:top w:val="none" w:sz="0" w:space="0" w:color="auto"/>
        <w:left w:val="none" w:sz="0" w:space="0" w:color="auto"/>
        <w:bottom w:val="none" w:sz="0" w:space="0" w:color="auto"/>
        <w:right w:val="none" w:sz="0" w:space="0" w:color="auto"/>
      </w:divBdr>
    </w:div>
    <w:div w:id="466363890">
      <w:bodyDiv w:val="1"/>
      <w:marLeft w:val="0"/>
      <w:marRight w:val="0"/>
      <w:marTop w:val="0"/>
      <w:marBottom w:val="0"/>
      <w:divBdr>
        <w:top w:val="none" w:sz="0" w:space="0" w:color="auto"/>
        <w:left w:val="none" w:sz="0" w:space="0" w:color="auto"/>
        <w:bottom w:val="none" w:sz="0" w:space="0" w:color="auto"/>
        <w:right w:val="none" w:sz="0" w:space="0" w:color="auto"/>
      </w:divBdr>
    </w:div>
    <w:div w:id="469908634">
      <w:bodyDiv w:val="1"/>
      <w:marLeft w:val="0"/>
      <w:marRight w:val="0"/>
      <w:marTop w:val="0"/>
      <w:marBottom w:val="0"/>
      <w:divBdr>
        <w:top w:val="none" w:sz="0" w:space="0" w:color="auto"/>
        <w:left w:val="none" w:sz="0" w:space="0" w:color="auto"/>
        <w:bottom w:val="none" w:sz="0" w:space="0" w:color="auto"/>
        <w:right w:val="none" w:sz="0" w:space="0" w:color="auto"/>
      </w:divBdr>
    </w:div>
    <w:div w:id="483860639">
      <w:bodyDiv w:val="1"/>
      <w:marLeft w:val="0"/>
      <w:marRight w:val="0"/>
      <w:marTop w:val="0"/>
      <w:marBottom w:val="0"/>
      <w:divBdr>
        <w:top w:val="none" w:sz="0" w:space="0" w:color="auto"/>
        <w:left w:val="none" w:sz="0" w:space="0" w:color="auto"/>
        <w:bottom w:val="none" w:sz="0" w:space="0" w:color="auto"/>
        <w:right w:val="none" w:sz="0" w:space="0" w:color="auto"/>
      </w:divBdr>
    </w:div>
    <w:div w:id="498884076">
      <w:bodyDiv w:val="1"/>
      <w:marLeft w:val="0"/>
      <w:marRight w:val="0"/>
      <w:marTop w:val="0"/>
      <w:marBottom w:val="0"/>
      <w:divBdr>
        <w:top w:val="none" w:sz="0" w:space="0" w:color="auto"/>
        <w:left w:val="none" w:sz="0" w:space="0" w:color="auto"/>
        <w:bottom w:val="none" w:sz="0" w:space="0" w:color="auto"/>
        <w:right w:val="none" w:sz="0" w:space="0" w:color="auto"/>
      </w:divBdr>
    </w:div>
    <w:div w:id="510730078">
      <w:bodyDiv w:val="1"/>
      <w:marLeft w:val="0"/>
      <w:marRight w:val="0"/>
      <w:marTop w:val="0"/>
      <w:marBottom w:val="0"/>
      <w:divBdr>
        <w:top w:val="none" w:sz="0" w:space="0" w:color="auto"/>
        <w:left w:val="none" w:sz="0" w:space="0" w:color="auto"/>
        <w:bottom w:val="none" w:sz="0" w:space="0" w:color="auto"/>
        <w:right w:val="none" w:sz="0" w:space="0" w:color="auto"/>
      </w:divBdr>
    </w:div>
    <w:div w:id="532771895">
      <w:bodyDiv w:val="1"/>
      <w:marLeft w:val="0"/>
      <w:marRight w:val="0"/>
      <w:marTop w:val="0"/>
      <w:marBottom w:val="0"/>
      <w:divBdr>
        <w:top w:val="none" w:sz="0" w:space="0" w:color="auto"/>
        <w:left w:val="none" w:sz="0" w:space="0" w:color="auto"/>
        <w:bottom w:val="none" w:sz="0" w:space="0" w:color="auto"/>
        <w:right w:val="none" w:sz="0" w:space="0" w:color="auto"/>
      </w:divBdr>
    </w:div>
    <w:div w:id="593706629">
      <w:bodyDiv w:val="1"/>
      <w:marLeft w:val="0"/>
      <w:marRight w:val="0"/>
      <w:marTop w:val="0"/>
      <w:marBottom w:val="0"/>
      <w:divBdr>
        <w:top w:val="none" w:sz="0" w:space="0" w:color="auto"/>
        <w:left w:val="none" w:sz="0" w:space="0" w:color="auto"/>
        <w:bottom w:val="none" w:sz="0" w:space="0" w:color="auto"/>
        <w:right w:val="none" w:sz="0" w:space="0" w:color="auto"/>
      </w:divBdr>
    </w:div>
    <w:div w:id="1080714822">
      <w:bodyDiv w:val="1"/>
      <w:marLeft w:val="0"/>
      <w:marRight w:val="0"/>
      <w:marTop w:val="0"/>
      <w:marBottom w:val="0"/>
      <w:divBdr>
        <w:top w:val="none" w:sz="0" w:space="0" w:color="auto"/>
        <w:left w:val="none" w:sz="0" w:space="0" w:color="auto"/>
        <w:bottom w:val="none" w:sz="0" w:space="0" w:color="auto"/>
        <w:right w:val="none" w:sz="0" w:space="0" w:color="auto"/>
      </w:divBdr>
    </w:div>
    <w:div w:id="1430587402">
      <w:bodyDiv w:val="1"/>
      <w:marLeft w:val="0"/>
      <w:marRight w:val="0"/>
      <w:marTop w:val="0"/>
      <w:marBottom w:val="0"/>
      <w:divBdr>
        <w:top w:val="none" w:sz="0" w:space="0" w:color="auto"/>
        <w:left w:val="none" w:sz="0" w:space="0" w:color="auto"/>
        <w:bottom w:val="none" w:sz="0" w:space="0" w:color="auto"/>
        <w:right w:val="none" w:sz="0" w:space="0" w:color="auto"/>
      </w:divBdr>
    </w:div>
    <w:div w:id="1467699125">
      <w:bodyDiv w:val="1"/>
      <w:marLeft w:val="0"/>
      <w:marRight w:val="0"/>
      <w:marTop w:val="0"/>
      <w:marBottom w:val="0"/>
      <w:divBdr>
        <w:top w:val="none" w:sz="0" w:space="0" w:color="auto"/>
        <w:left w:val="none" w:sz="0" w:space="0" w:color="auto"/>
        <w:bottom w:val="none" w:sz="0" w:space="0" w:color="auto"/>
        <w:right w:val="none" w:sz="0" w:space="0" w:color="auto"/>
      </w:divBdr>
    </w:div>
    <w:div w:id="1468204280">
      <w:bodyDiv w:val="1"/>
      <w:marLeft w:val="0"/>
      <w:marRight w:val="0"/>
      <w:marTop w:val="0"/>
      <w:marBottom w:val="0"/>
      <w:divBdr>
        <w:top w:val="none" w:sz="0" w:space="0" w:color="auto"/>
        <w:left w:val="none" w:sz="0" w:space="0" w:color="auto"/>
        <w:bottom w:val="none" w:sz="0" w:space="0" w:color="auto"/>
        <w:right w:val="none" w:sz="0" w:space="0" w:color="auto"/>
      </w:divBdr>
    </w:div>
    <w:div w:id="1482188304">
      <w:bodyDiv w:val="1"/>
      <w:marLeft w:val="0"/>
      <w:marRight w:val="0"/>
      <w:marTop w:val="0"/>
      <w:marBottom w:val="0"/>
      <w:divBdr>
        <w:top w:val="none" w:sz="0" w:space="0" w:color="auto"/>
        <w:left w:val="none" w:sz="0" w:space="0" w:color="auto"/>
        <w:bottom w:val="none" w:sz="0" w:space="0" w:color="auto"/>
        <w:right w:val="none" w:sz="0" w:space="0" w:color="auto"/>
      </w:divBdr>
    </w:div>
    <w:div w:id="1497383760">
      <w:bodyDiv w:val="1"/>
      <w:marLeft w:val="0"/>
      <w:marRight w:val="0"/>
      <w:marTop w:val="0"/>
      <w:marBottom w:val="0"/>
      <w:divBdr>
        <w:top w:val="none" w:sz="0" w:space="0" w:color="auto"/>
        <w:left w:val="none" w:sz="0" w:space="0" w:color="auto"/>
        <w:bottom w:val="none" w:sz="0" w:space="0" w:color="auto"/>
        <w:right w:val="none" w:sz="0" w:space="0" w:color="auto"/>
      </w:divBdr>
    </w:div>
    <w:div w:id="1520507934">
      <w:bodyDiv w:val="1"/>
      <w:marLeft w:val="0"/>
      <w:marRight w:val="0"/>
      <w:marTop w:val="0"/>
      <w:marBottom w:val="0"/>
      <w:divBdr>
        <w:top w:val="none" w:sz="0" w:space="0" w:color="auto"/>
        <w:left w:val="none" w:sz="0" w:space="0" w:color="auto"/>
        <w:bottom w:val="none" w:sz="0" w:space="0" w:color="auto"/>
        <w:right w:val="none" w:sz="0" w:space="0" w:color="auto"/>
      </w:divBdr>
    </w:div>
    <w:div w:id="1520966575">
      <w:bodyDiv w:val="1"/>
      <w:marLeft w:val="0"/>
      <w:marRight w:val="0"/>
      <w:marTop w:val="0"/>
      <w:marBottom w:val="0"/>
      <w:divBdr>
        <w:top w:val="none" w:sz="0" w:space="0" w:color="auto"/>
        <w:left w:val="none" w:sz="0" w:space="0" w:color="auto"/>
        <w:bottom w:val="none" w:sz="0" w:space="0" w:color="auto"/>
        <w:right w:val="none" w:sz="0" w:space="0" w:color="auto"/>
      </w:divBdr>
    </w:div>
    <w:div w:id="1567373921">
      <w:bodyDiv w:val="1"/>
      <w:marLeft w:val="0"/>
      <w:marRight w:val="0"/>
      <w:marTop w:val="0"/>
      <w:marBottom w:val="0"/>
      <w:divBdr>
        <w:top w:val="none" w:sz="0" w:space="0" w:color="auto"/>
        <w:left w:val="none" w:sz="0" w:space="0" w:color="auto"/>
        <w:bottom w:val="none" w:sz="0" w:space="0" w:color="auto"/>
        <w:right w:val="none" w:sz="0" w:space="0" w:color="auto"/>
      </w:divBdr>
    </w:div>
    <w:div w:id="1568685620">
      <w:bodyDiv w:val="1"/>
      <w:marLeft w:val="0"/>
      <w:marRight w:val="0"/>
      <w:marTop w:val="0"/>
      <w:marBottom w:val="0"/>
      <w:divBdr>
        <w:top w:val="none" w:sz="0" w:space="0" w:color="auto"/>
        <w:left w:val="none" w:sz="0" w:space="0" w:color="auto"/>
        <w:bottom w:val="none" w:sz="0" w:space="0" w:color="auto"/>
        <w:right w:val="none" w:sz="0" w:space="0" w:color="auto"/>
      </w:divBdr>
    </w:div>
    <w:div w:id="1590701192">
      <w:bodyDiv w:val="1"/>
      <w:marLeft w:val="0"/>
      <w:marRight w:val="0"/>
      <w:marTop w:val="0"/>
      <w:marBottom w:val="0"/>
      <w:divBdr>
        <w:top w:val="none" w:sz="0" w:space="0" w:color="auto"/>
        <w:left w:val="none" w:sz="0" w:space="0" w:color="auto"/>
        <w:bottom w:val="none" w:sz="0" w:space="0" w:color="auto"/>
        <w:right w:val="none" w:sz="0" w:space="0" w:color="auto"/>
      </w:divBdr>
    </w:div>
    <w:div w:id="1653942063">
      <w:bodyDiv w:val="1"/>
      <w:marLeft w:val="0"/>
      <w:marRight w:val="0"/>
      <w:marTop w:val="0"/>
      <w:marBottom w:val="0"/>
      <w:divBdr>
        <w:top w:val="none" w:sz="0" w:space="0" w:color="auto"/>
        <w:left w:val="none" w:sz="0" w:space="0" w:color="auto"/>
        <w:bottom w:val="none" w:sz="0" w:space="0" w:color="auto"/>
        <w:right w:val="none" w:sz="0" w:space="0" w:color="auto"/>
      </w:divBdr>
    </w:div>
    <w:div w:id="1793284073">
      <w:bodyDiv w:val="1"/>
      <w:marLeft w:val="0"/>
      <w:marRight w:val="0"/>
      <w:marTop w:val="0"/>
      <w:marBottom w:val="0"/>
      <w:divBdr>
        <w:top w:val="none" w:sz="0" w:space="0" w:color="auto"/>
        <w:left w:val="none" w:sz="0" w:space="0" w:color="auto"/>
        <w:bottom w:val="none" w:sz="0" w:space="0" w:color="auto"/>
        <w:right w:val="none" w:sz="0" w:space="0" w:color="auto"/>
      </w:divBdr>
    </w:div>
    <w:div w:id="1858351965">
      <w:bodyDiv w:val="1"/>
      <w:marLeft w:val="0"/>
      <w:marRight w:val="0"/>
      <w:marTop w:val="0"/>
      <w:marBottom w:val="0"/>
      <w:divBdr>
        <w:top w:val="none" w:sz="0" w:space="0" w:color="auto"/>
        <w:left w:val="none" w:sz="0" w:space="0" w:color="auto"/>
        <w:bottom w:val="none" w:sz="0" w:space="0" w:color="auto"/>
        <w:right w:val="none" w:sz="0" w:space="0" w:color="auto"/>
      </w:divBdr>
    </w:div>
    <w:div w:id="1861163499">
      <w:bodyDiv w:val="1"/>
      <w:marLeft w:val="0"/>
      <w:marRight w:val="0"/>
      <w:marTop w:val="0"/>
      <w:marBottom w:val="0"/>
      <w:divBdr>
        <w:top w:val="none" w:sz="0" w:space="0" w:color="auto"/>
        <w:left w:val="none" w:sz="0" w:space="0" w:color="auto"/>
        <w:bottom w:val="none" w:sz="0" w:space="0" w:color="auto"/>
        <w:right w:val="none" w:sz="0" w:space="0" w:color="auto"/>
      </w:divBdr>
    </w:div>
    <w:div w:id="21014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giarto@unsyiah.ac.i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shuwil\Application%20Data\Microsoft\Templates\ARCOM%2099%20Blank%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689F-9632-4621-9FC4-8DB91A2B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ARCOM 99 Blank Paper</Template>
  <TotalTime>1</TotalTime>
  <Pages>12</Pages>
  <Words>3917</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MANAGEMENT OF THE FIRM</vt:lpstr>
    </vt:vector>
  </TitlesOfParts>
  <Company>University of Reading</Company>
  <LinksUpToDate>false</LinksUpToDate>
  <CharactersWithSpaces>26192</CharactersWithSpaces>
  <SharedDoc>false</SharedDoc>
  <HLinks>
    <vt:vector size="6" baseType="variant">
      <vt:variant>
        <vt:i4>7405571</vt:i4>
      </vt:variant>
      <vt:variant>
        <vt:i4>0</vt:i4>
      </vt:variant>
      <vt:variant>
        <vt:i4>0</vt:i4>
      </vt:variant>
      <vt:variant>
        <vt:i4>5</vt:i4>
      </vt:variant>
      <vt:variant>
        <vt:lpwstr>mailto:sugiarto@unsyiah.ac.id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THE FIRM</dc:title>
  <dc:subject/>
  <dc:creator>Hughes</dc:creator>
  <cp:keywords/>
  <cp:lastModifiedBy>Windows User</cp:lastModifiedBy>
  <cp:revision>3</cp:revision>
  <cp:lastPrinted>2019-01-16T09:10:00Z</cp:lastPrinted>
  <dcterms:created xsi:type="dcterms:W3CDTF">2019-01-28T07:01:00Z</dcterms:created>
  <dcterms:modified xsi:type="dcterms:W3CDTF">2019-01-28T07:16:00Z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zotero-version="5.0.23"&gt;&lt;session id="CmPAXatK"/&gt;&lt;style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 name="noteType" value="0"/&gt;&lt;/prefs&gt;&lt;/data&gt;</vt:lpwstr>
  </property>
</Properties>
</file>